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Ústavní</w:t>
      </w:r>
      <w:r>
        <w:t xml:space="preserve"> </w:t>
      </w: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zemích</w:t>
      </w:r>
      <w:r>
        <w:t xml:space="preserve"> </w:t>
      </w:r>
      <w:r>
        <w:t xml:space="preserve">a</w:t>
      </w:r>
      <w:r>
        <w:t xml:space="preserve"> </w:t>
      </w:r>
      <w:r>
        <w:t xml:space="preserve">o</w:t>
      </w:r>
      <w:r>
        <w:t xml:space="preserve"> </w:t>
      </w:r>
      <w:r>
        <w:t xml:space="preserve">přechodu</w:t>
      </w:r>
      <w:r>
        <w:t xml:space="preserve"> </w:t>
      </w:r>
      <w:r>
        <w:t xml:space="preserve">územní</w:t>
      </w:r>
      <w:r>
        <w:t xml:space="preserve"> </w:t>
      </w:r>
      <w:r>
        <w:t xml:space="preserve">samosprávy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32</w:t>
      </w:r>
      <w:r>
        <w:t xml:space="preserve"> </w:t>
      </w:r>
      <w:r>
        <w:t xml:space="preserve">–</w:t>
      </w:r>
      <w:r>
        <w:t xml:space="preserve"> </w:t>
      </w:r>
      <w:r>
        <w:t xml:space="preserve">doplnění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lidu,</w:t>
      </w:r>
      <w:r>
        <w:t xml:space="preserve"> </w:t>
      </w:r>
      <w:r>
        <w:t xml:space="preserve">prováděcí</w:t>
      </w:r>
      <w:r>
        <w:t xml:space="preserve"> </w:t>
      </w:r>
      <w:r>
        <w:t xml:space="preserve">ústavní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2.</w:t>
      </w:r>
      <w:r>
        <w:t xml:space="preserve"> </w:t>
      </w:r>
      <w:r>
        <w:t xml:space="preserve">11.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Ústavní zákon provádí čl. 10, 111–120, 122 a 129 Občanské ústavy: vytváří tři země (Země Česká, Země Moravská, Země Moravskoslezská), obnovuje 76 okresů jako územní samosprávné celky a upravuje přechod dosavadních krajů a obcí do nového uspořádání. Je to obdoba ústavního zákona č. 347/1997 Sb., kterým vznikly dnešní kraje a který ústava ruší (čl. 129 odst. 2 písm. c)), a zákonů č. 367/1990 Sb. a č. 172/1991 Sb., kterými se roku 1990 přecházelo od národních výborů k obcím. Ústavní forma je nutná, protože vznik zemí a okresů mění ústavní uspořádání státu. Zákon se přijímá v témže celostátním referendu jako ústava (čl. 121) a je součástí ústavního pořádku. Podrobnosti o zemích, krajích, okresech a obcích stanoví zákon o územně-správním uspořádání (č. 14), na který tento ústavní zákon navazuje a s nímž je v souladu. Obecná pravidla přechodu (zaměstnanci, spisy, zahájená řízení) stanoví ústavní zákon o přechodu na Občanskou ústavu a o kontinuitě právního řádu (č. 31); hospodaření v přechodném období ústavní zákon o veřejných financích v přechodném období (č. 33); výkon státní správy celky zákon o přenesené působnosti (č. 38). Vychází z autorovy Hlavy 3 (čl. 69, 74, 75) a Východisek (body 15, 16) na forumlidu.cz/oipd.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ÚSTAVNÍ 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zemích a o přechodu územní samosprávy</w:t>
      </w:r>
    </w:p>
    <w:p>
      <w:pPr>
        <w:pStyle w:val="BodyText"/>
        <w:jc w:val="center"/>
      </w:pPr>
      <w:r>
        <w:t xml:space="preserve">Občané České republiky se v referendu usnesli na tomto ústavním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 – Předmět úpravy</w:t>
      </w:r>
    </w:p>
    <w:p>
      <w:pPr>
        <w:pStyle w:val="BodyText"/>
      </w:pPr>
      <w:r>
        <w:t xml:space="preserve">(1) Tento ústavní zákon upravuje podle čl. 111 až 120 a čl. 122 Občanské ústavy České republiky (dále jen „ústava“)</w:t>
      </w:r>
    </w:p>
    <w:p>
      <w:pPr>
        <w:pStyle w:val="BodyText"/>
        <w:spacing w:after="40"/>
        <w:ind w:left="454"/>
      </w:pPr>
      <w:r>
        <w:t xml:space="preserve">a) vznik Země České, Země Moravské a Země Moravskoslezské (dále jen „země“) a jejich prozatímní orgány do přijetí zemských ústav,</w:t>
      </w:r>
    </w:p>
    <w:p>
      <w:pPr>
        <w:pStyle w:val="BodyText"/>
        <w:spacing w:after="40"/>
        <w:ind w:left="454"/>
      </w:pPr>
      <w:r>
        <w:t xml:space="preserve">b) postup přijetí zemských ústav a jejich nejmenší obsah,</w:t>
      </w:r>
    </w:p>
    <w:p>
      <w:pPr>
        <w:pStyle w:val="BodyText"/>
        <w:spacing w:after="40"/>
        <w:ind w:left="454"/>
      </w:pPr>
      <w:r>
        <w:t xml:space="preserve">c) obnovení okresů jako územních samosprávných celků,</w:t>
      </w:r>
    </w:p>
    <w:p>
      <w:pPr>
        <w:pStyle w:val="BodyText"/>
        <w:spacing w:after="40"/>
        <w:ind w:left="454"/>
      </w:pPr>
      <w:r>
        <w:t xml:space="preserve">d) přechod krajů, obcí a hlavního města Prahy do uspořádání podle ústavy, včetně jejich majetku, práv, závazků a zaměstnanců,</w:t>
      </w:r>
    </w:p>
    <w:p>
      <w:pPr>
        <w:pStyle w:val="BodyText"/>
        <w:spacing w:after="40"/>
        <w:ind w:left="454"/>
      </w:pPr>
      <w:r>
        <w:t xml:space="preserve">e) lhůty pro ustavení nových orgánů.</w:t>
      </w:r>
    </w:p>
    <w:p>
      <w:pPr>
        <w:pStyle w:val="BodyText"/>
      </w:pPr>
      <w:r>
        <w:t xml:space="preserve">(2) Podrobnosti stanoví zákon o územně-správním uspořádání. Pro přechod zaměstnanců, spisů, evidencí a zahájených řízení se použije ústavní zákon o přechodu na Občanskou ústavu a o kontinuitě právního řádu (dále jen „ústavní zákon o přechodu“), nestanoví-li tento ústavní zákon jinak.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2 – Zásady</w:t>
      </w:r>
    </w:p>
    <w:p>
      <w:pPr>
        <w:pStyle w:val="BodyText"/>
      </w:pPr>
      <w:r>
        <w:t xml:space="preserve">(1) Přechod se provede tak, aby se nepřerušil výkon žádné služby, kterou územní celky poskytují občanům, zejména školy, sociální služby, zdravotní služby, doprava, zásobování vodou a výkon státní správy.</w:t>
      </w:r>
    </w:p>
    <w:p>
      <w:pPr>
        <w:pStyle w:val="BodyText"/>
      </w:pPr>
      <w:r>
        <w:t xml:space="preserve">(2) Země, okresy, kraje a obce jsou společenstvími svých občanů. Vyšší celek vykonává jen tu pravomoc, kterou mu svěřila ústava, zákon schválený v referendu nebo občané nižšího celku (čl. 111 ústavy).</w:t>
      </w:r>
    </w:p>
    <w:p>
      <w:pPr>
        <w:pStyle w:val="BodyText"/>
      </w:pPr>
      <w:r>
        <w:t xml:space="preserve">(3) Nikdo nesmí být přechodem podle tohoto ústavního zákona zkrácen na svých právech, zejména na právu na službu, kterou mu územní celek poskytoval.</w:t>
      </w:r>
    </w:p>
    <w:bookmarkEnd w:id="20"/>
    <w:bookmarkStart w:id="21" w:name="část-druhá-země"/>
    <w:p>
      <w:pPr>
        <w:pStyle w:val="Heading2"/>
        <w:jc w:val="center"/>
      </w:pPr>
      <w:r>
        <w:t xml:space="preserve">ČÁST DRUHÁ – ZEMĚ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3 – Vznik zemí</w:t>
      </w:r>
    </w:p>
    <w:p>
      <w:pPr>
        <w:pStyle w:val="BodyText"/>
      </w:pPr>
      <w:r>
        <w:t xml:space="preserve">(1) Dnem účinnosti ústavy vznikají Země Česká, Země Moravská a Země Moravskoslezská jako územní samosprávné celky a veřejnoprávní korporace (čl. 112 a 114 ústavy).</w:t>
      </w:r>
    </w:p>
    <w:p>
      <w:pPr>
        <w:pStyle w:val="BodyText"/>
      </w:pPr>
      <w:r>
        <w:t xml:space="preserve">(2) Území země tvoří území krajů, které k ní přiřazuje zákon o územně-správním uspořádání; do jeho účinnosti tvoří</w:t>
      </w:r>
    </w:p>
    <w:p>
      <w:pPr>
        <w:pStyle w:val="BodyText"/>
        <w:spacing w:after="40"/>
        <w:ind w:left="454"/>
      </w:pPr>
      <w:r>
        <w:t xml:space="preserve">a) Zemi Českou území hlavního města Prahy, Středočeského, Jihočeského, Plzeňského, Karlovarského, Ústeckého, Libereckého, Královéhradeckého a Pardubického kraje,</w:t>
      </w:r>
    </w:p>
    <w:p>
      <w:pPr>
        <w:pStyle w:val="BodyText"/>
        <w:spacing w:after="40"/>
        <w:ind w:left="454"/>
      </w:pPr>
      <w:r>
        <w:t xml:space="preserve">b) Zemi Moravskou území Jihomoravského, Zlínského a Olomouckého kraje a Kraje Vysočina,</w:t>
      </w:r>
    </w:p>
    <w:p>
      <w:pPr>
        <w:pStyle w:val="BodyText"/>
        <w:spacing w:after="40"/>
        <w:ind w:left="454"/>
      </w:pPr>
      <w:r>
        <w:t xml:space="preserve">c) Zemi Moravskoslezskou území Moravskoslezského kraje.</w:t>
      </w:r>
    </w:p>
    <w:p>
      <w:pPr>
        <w:pStyle w:val="BodyText"/>
      </w:pPr>
      <w:r>
        <w:t xml:space="preserve">(3) Sídlem zemské rady Země České je Praha, Země Moravské Brno a Země Moravskoslezské Ostrava. Hlavní město Praha je zároveň hlavním městem republiky (čl. 15 ústavy).</w:t>
      </w:r>
    </w:p>
    <w:p>
      <w:pPr>
        <w:pStyle w:val="BodyText"/>
      </w:pPr>
      <w:r>
        <w:t xml:space="preserve">(4) Změnit příslušnost kraje, okresu nebo obce k zemi lze jen postupem podle čl. 119 ústavy a zákona o neutralitě a sebeurčení. Změna příslušnosti kraje k zemi se provede ústavním zákonem (čl. 113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4 – Prozatímní zemský výbor</w:t>
      </w:r>
    </w:p>
    <w:p>
      <w:pPr>
        <w:pStyle w:val="BodyText"/>
      </w:pPr>
      <w:r>
        <w:t xml:space="preserve">(1) Do ustavení zemské rady plní úkoly země podle tohoto ústavního zákona prozatímní zemský výbor. Tvoří jej hejtmani krajů, jejichž území tvoří zemi; v Zemi České je jeho členem i primátor hlavního města Prahy.</w:t>
      </w:r>
    </w:p>
    <w:p>
      <w:pPr>
        <w:pStyle w:val="BodyText"/>
      </w:pPr>
      <w:r>
        <w:t xml:space="preserve">(2) Prozatímní zemský výbor zajistí prostory pro zasedání zemské rady a pro přijímání listinných petic a konání občanských rozprav (čl. 22 odst. 3 a čl. 23 odst. 3 ústavy), zveřejní soupis prostředků, které země ke dni ustavení zemské rady má, a připraví návrh prvního rozpočtu země. Jiná rozhodnutí činit nesmí.</w:t>
      </w:r>
    </w:p>
    <w:p>
      <w:pPr>
        <w:pStyle w:val="BodyText"/>
      </w:pPr>
      <w:r>
        <w:t xml:space="preserve">(3) Členové prozatímního zemského výboru vykonávají funkci bez nároku na další plat; náklady výboru hradí stát.</w:t>
      </w:r>
    </w:p>
    <w:p>
      <w:pPr>
        <w:pStyle w:val="BodyText"/>
      </w:pPr>
      <w:r>
        <w:t xml:space="preserve">(4) Prozatímní zemský výbor zaniká dnem prvního zasedání zemské rady.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5 – Zemská rada</w:t>
      </w:r>
    </w:p>
    <w:p>
      <w:pPr>
        <w:pStyle w:val="BodyText"/>
      </w:pPr>
      <w:r>
        <w:t xml:space="preserve">(1) Zemskou radu tvoří předseda zemské rady a členové volení v okresech země podle zákona o územně-správním uspořádání (čl. 112 odst. 2 ústavy). První volba se koná do 1 roku od účinnosti ústavy spolu s prvními volbami orgánů okresů (čl. 122 ústavy).</w:t>
      </w:r>
    </w:p>
    <w:p>
      <w:pPr>
        <w:pStyle w:val="BodyText"/>
      </w:pPr>
      <w:r>
        <w:t xml:space="preserve">(2) První zasedání zemské rady svolá Státní volební komise do 15 dnů od vyhlášení výsledků voleb; do zvolení předsedy je řídí nejstarší člen.</w:t>
      </w:r>
    </w:p>
    <w:p>
      <w:pPr>
        <w:pStyle w:val="BodyText"/>
      </w:pPr>
      <w:r>
        <w:t xml:space="preserve">(3) Zemská rada je schopna se usnášet za přítomnosti nadpoloviční většiny všech členů; usnáší se nadpoloviční většinou přítomných. K podání návrhu zemské ústavy je třeba souhlasu nadpoloviční většiny všech členů.</w:t>
      </w:r>
    </w:p>
    <w:p>
      <w:pPr>
        <w:pStyle w:val="BodyText"/>
      </w:pPr>
      <w:r>
        <w:t xml:space="preserve">(4) Zasedání zemské rady jsou veřejná, přenášejí se v přímém přenosu a jejich záznam se trvale zveřejní (čl. 44 ústavy obdobně).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6 – Působnost země do přijetí zemské ústavy</w:t>
      </w:r>
    </w:p>
    <w:p>
      <w:pPr>
        <w:pStyle w:val="BodyText"/>
      </w:pPr>
      <w:r>
        <w:t xml:space="preserve">(1) Do účinnosti zemské ústavy zemská rada</w:t>
      </w:r>
    </w:p>
    <w:p>
      <w:pPr>
        <w:pStyle w:val="BodyText"/>
        <w:spacing w:after="40"/>
        <w:ind w:left="454"/>
      </w:pPr>
      <w:r>
        <w:t xml:space="preserve">a) připraví a předloží občanům země návrh zemské ústavy podle čl. 8 a 9,</w:t>
      </w:r>
    </w:p>
    <w:p>
      <w:pPr>
        <w:pStyle w:val="BodyText"/>
        <w:spacing w:after="40"/>
        <w:ind w:left="454"/>
      </w:pPr>
      <w:r>
        <w:t xml:space="preserve">b) rozhoduje o věcech, které zemi svěří občané krajů, okresů nebo obcí na základě místního referenda (čl. 111 odst. 2 ústavy), nebo které jí svěří zákon schválený v referendu,</w:t>
      </w:r>
    </w:p>
    <w:p>
      <w:pPr>
        <w:pStyle w:val="BodyText"/>
        <w:spacing w:after="40"/>
        <w:ind w:left="454"/>
      </w:pPr>
      <w:r>
        <w:t xml:space="preserve">c) projednává mezinárodní smlouvy a může uspořádat zemské referendum podle čl. 112 odst. 4 ústavy,</w:t>
      </w:r>
    </w:p>
    <w:p>
      <w:pPr>
        <w:pStyle w:val="BodyText"/>
        <w:spacing w:after="40"/>
        <w:ind w:left="454"/>
      </w:pPr>
      <w:r>
        <w:t xml:space="preserve">d) podává návrhy zákonů (čl. 39 písm. e) ústavy),</w:t>
      </w:r>
    </w:p>
    <w:p>
      <w:pPr>
        <w:pStyle w:val="BodyText"/>
        <w:spacing w:after="40"/>
        <w:ind w:left="454"/>
      </w:pPr>
      <w:r>
        <w:t xml:space="preserve">e) schvaluje rozpočet a závěrečný účet země a spravuje její majetek.</w:t>
      </w:r>
    </w:p>
    <w:p>
      <w:pPr>
        <w:pStyle w:val="BodyText"/>
      </w:pPr>
      <w:r>
        <w:t xml:space="preserve">(2) Každé rozhodnutí zemské rady mohou občané země vetovat v zemském referendu (čl. 112 odst. 3 ústavy).</w:t>
      </w:r>
    </w:p>
    <w:p>
      <w:pPr>
        <w:pStyle w:val="BodyText"/>
      </w:pPr>
      <w:r>
        <w:t xml:space="preserve">(3) Do účinnosti zemské ústavy nevykonává země žádnou státní správu, nesvěří-li jí ji zákon schválený v referendu s úhradou nákladů (čl. 118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7 – Zemský úřad a hospodaření země</w:t>
      </w:r>
    </w:p>
    <w:p>
      <w:pPr>
        <w:pStyle w:val="BodyText"/>
      </w:pPr>
      <w:r>
        <w:t xml:space="preserve">(1) Zemský úřad tvoří předseda zemské rady a úředníci vybraní ve veřejné soutěži. Do účinnosti zemské ústavy má zemský úřad nejvýše 33 zaměstnanců.</w:t>
      </w:r>
    </w:p>
    <w:p>
      <w:pPr>
        <w:pStyle w:val="BodyText"/>
      </w:pPr>
      <w:r>
        <w:t xml:space="preserve">(2) Země hospodaří podle vlastního vyrovnaného rozpočtu; nesmí vytvářet schodky, vydávat dluhopisy ani přijímat úvěry (čl. 95 ústavy).</w:t>
      </w:r>
    </w:p>
    <w:p>
      <w:pPr>
        <w:pStyle w:val="BodyText"/>
      </w:pPr>
      <w:r>
        <w:t xml:space="preserve">(3) Dokud země nemá vlastní příjmy podle zákona o veřejných financích a České národní bance, hradí stát ze státního rozpočtu náklady zemské rady a zemského úřadu, nejméně však platy předsedy a členů zemské rady a zaměstnanců zemského úřadu.</w:t>
      </w:r>
    </w:p>
    <w:p>
      <w:pPr>
        <w:pStyle w:val="BodyText"/>
      </w:pPr>
      <w:r>
        <w:t xml:space="preserve">(4) Stát poskytne zemi bezúplatně do užívání nebo do vlastnictví budovy, které potřebuje pro zemskou radu, zemský úřad a přijímání petic, nepotřebuje-li je stát k vlastní činnosti. Převod schvaluje Národní rada; smlouva se zveřejní.</w:t>
      </w:r>
    </w:p>
    <w:bookmarkEnd w:id="21"/>
    <w:bookmarkStart w:id="22" w:name="část-třetí-zemské-ústavy"/>
    <w:p>
      <w:pPr>
        <w:pStyle w:val="Heading2"/>
        <w:jc w:val="center"/>
      </w:pPr>
      <w:r>
        <w:t xml:space="preserve">ČÁST TŘETÍ – ZEMSKÉ ÚSTAVY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8 – Přijetí zemské ústavy</w:t>
      </w:r>
    </w:p>
    <w:p>
      <w:pPr>
        <w:pStyle w:val="BodyText"/>
      </w:pPr>
      <w:r>
        <w:t xml:space="preserve">(1) Zemská rada předloží návrh zemské ústavy občanům země k zemskému referendu do 2 let od svého prvního zasedání.</w:t>
      </w:r>
    </w:p>
    <w:p>
      <w:pPr>
        <w:pStyle w:val="BodyText"/>
      </w:pPr>
      <w:r>
        <w:t xml:space="preserve">(2) Před vyhlášením referenda posoudí Ústavní soud soulad návrhu s ústavou (čl. 75 písm. a) ústavy obdobně); rozhodne do 30 dnů.</w:t>
      </w:r>
    </w:p>
    <w:p>
      <w:pPr>
        <w:pStyle w:val="BodyText"/>
      </w:pPr>
      <w:r>
        <w:t xml:space="preserve">(3) Alternativní návrh zemské ústavy mohou podat občané země peticí podpořenou nejméně 1 % rozhodujících občanů země (čl. 22 odst. 1 písm. a) ústavy). Je-li podáno více návrhů, rozhodnou občané nejprve v zemské anketě, který návrh bude předložen k potvrzujícímu referendu (čl. 20 odst. 2 ústavy).</w:t>
      </w:r>
    </w:p>
    <w:p>
      <w:pPr>
        <w:pStyle w:val="BodyText"/>
      </w:pPr>
      <w:r>
        <w:t xml:space="preserve">(4) Referendu předchází veřejná občanská rozprava v sídle zemské rady (čl. 23 ústavy). Zemská ústava je přijata, vysloví-li se pro ni nadpoloviční většina hlasujících rozhodujících občanů země.</w:t>
      </w:r>
    </w:p>
    <w:p>
      <w:pPr>
        <w:pStyle w:val="BodyText"/>
      </w:pPr>
      <w:r>
        <w:t xml:space="preserve">(5) Zemská ústava se vyhlašuje ve Sbírce zákonů a dnem účinnosti se stává součástí ústavního pořádku (čl. 129 odst. 1 ústavy). Změnit ji lze jen zemským referendem.</w:t>
      </w:r>
    </w:p>
    <w:p>
      <w:pPr>
        <w:pStyle w:val="BodyText"/>
      </w:pPr>
      <w:r>
        <w:t xml:space="preserve">(6) Zemské referendum se koná podle zákona petičního a o referendech a anketách; do jeho účinnosti přiměřeně podle ústavního zákona o celostátním referendu.</w:t>
      </w:r>
    </w:p>
    <w:p>
      <w:pPr>
        <w:pStyle w:val="BodyText"/>
      </w:pPr>
      <w:r>
        <w:t xml:space="preserve">(7) Nebyl-li návrh přijat, předloží zemská rada nový návrh do 1 roku. Do účinnosti zemské ústavy se země řídí tímto ústavním zákonem a zákonem o územně-správním uspořádání.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9 – Obsah zemské ústavy</w:t>
      </w:r>
    </w:p>
    <w:p>
      <w:pPr>
        <w:pStyle w:val="BodyText"/>
      </w:pPr>
      <w:r>
        <w:t xml:space="preserve">(1) Zemská ústava upraví nejméně</w:t>
      </w:r>
    </w:p>
    <w:p>
      <w:pPr>
        <w:pStyle w:val="BodyText"/>
        <w:spacing w:after="40"/>
        <w:ind w:left="454"/>
      </w:pPr>
      <w:r>
        <w:t xml:space="preserve">a) název, území, sídlo a symboly země,</w:t>
      </w:r>
    </w:p>
    <w:p>
      <w:pPr>
        <w:pStyle w:val="BodyText"/>
        <w:spacing w:after="40"/>
        <w:ind w:left="454"/>
      </w:pPr>
      <w:r>
        <w:t xml:space="preserve">b) působnost země, kterou jí svěřily nižší celky nebo zákon, a postup, jímž ji občané mohou odejmout,</w:t>
      </w:r>
    </w:p>
    <w:p>
      <w:pPr>
        <w:pStyle w:val="BodyText"/>
        <w:spacing w:after="40"/>
        <w:ind w:left="454"/>
      </w:pPr>
      <w:r>
        <w:t xml:space="preserve">c) jednání zemské rady, její výbory a odpovědnost jejích členů,</w:t>
      </w:r>
    </w:p>
    <w:p>
      <w:pPr>
        <w:pStyle w:val="BodyText"/>
        <w:spacing w:after="40"/>
        <w:ind w:left="454"/>
      </w:pPr>
      <w:r>
        <w:t xml:space="preserve">d) zemské referendum, zemskou anketu, zemskou petici a veto občanů země proti rozhodnutí zemské rady,</w:t>
      </w:r>
    </w:p>
    <w:p>
      <w:pPr>
        <w:pStyle w:val="BodyText"/>
        <w:spacing w:after="40"/>
        <w:ind w:left="454"/>
      </w:pPr>
      <w:r>
        <w:t xml:space="preserve">e) zemský úřad, jeho otevřenost a nejvyšší počet zaměstnanců,</w:t>
      </w:r>
    </w:p>
    <w:p>
      <w:pPr>
        <w:pStyle w:val="BodyText"/>
        <w:spacing w:after="40"/>
        <w:ind w:left="454"/>
      </w:pPr>
      <w:r>
        <w:t xml:space="preserve">f) hospodaření země s vyrovnaným rozpočtem,</w:t>
      </w:r>
    </w:p>
    <w:p>
      <w:pPr>
        <w:pStyle w:val="BodyText"/>
        <w:spacing w:after="40"/>
        <w:ind w:left="454"/>
      </w:pPr>
      <w:r>
        <w:t xml:space="preserve">g) ochranu národnostních menšin, jejich jazyka a kultury na území země,</w:t>
      </w:r>
    </w:p>
    <w:p>
      <w:pPr>
        <w:pStyle w:val="BodyText"/>
        <w:spacing w:after="40"/>
        <w:ind w:left="454"/>
      </w:pPr>
      <w:r>
        <w:t xml:space="preserve">h) vztah země ke krajům, okresům a obcím na jejím území,</w:t>
      </w:r>
    </w:p>
    <w:p>
      <w:pPr>
        <w:pStyle w:val="BodyText"/>
        <w:spacing w:after="40"/>
        <w:ind w:left="454"/>
      </w:pPr>
      <w:r>
        <w:t xml:space="preserve">i) postup změny zemské ústavy.</w:t>
      </w:r>
    </w:p>
    <w:p>
      <w:pPr>
        <w:pStyle w:val="BodyText"/>
      </w:pPr>
      <w:r>
        <w:t xml:space="preserve">(2) Zemská ústava nesmí odporovat ústavě (čl. 112 odst. 2 ústavy). Nesmí zejména</w:t>
      </w:r>
    </w:p>
    <w:p>
      <w:pPr>
        <w:pStyle w:val="BodyText"/>
        <w:spacing w:after="40"/>
        <w:ind w:left="454"/>
      </w:pPr>
      <w:r>
        <w:t xml:space="preserve">a) zavést daň, poplatek nebo dluh, které nepřipouští ústava,</w:t>
      </w:r>
    </w:p>
    <w:p>
      <w:pPr>
        <w:pStyle w:val="BodyText"/>
        <w:spacing w:after="40"/>
        <w:ind w:left="454"/>
      </w:pPr>
      <w:r>
        <w:t xml:space="preserve">b) zavést jmenování rozhodujícího veřejného služebníka (čl. 27 odst. 2 ústavy),</w:t>
      </w:r>
    </w:p>
    <w:p>
      <w:pPr>
        <w:pStyle w:val="BodyText"/>
        <w:spacing w:after="40"/>
        <w:ind w:left="454"/>
      </w:pPr>
      <w:r>
        <w:t xml:space="preserve">c) omezit práva a svobody podle Listiny základních práv a svobod a ústavy nebo volný pohyb osob, zboží a služeb mezi zeměmi,</w:t>
      </w:r>
    </w:p>
    <w:p>
      <w:pPr>
        <w:pStyle w:val="BodyText"/>
        <w:spacing w:after="40"/>
        <w:ind w:left="454"/>
      </w:pPr>
      <w:r>
        <w:t xml:space="preserve">d) zřídit ozbrojenou složku jinou než oblastní policii podle zákona o policii,</w:t>
      </w:r>
    </w:p>
    <w:p>
      <w:pPr>
        <w:pStyle w:val="BodyText"/>
        <w:spacing w:after="40"/>
        <w:ind w:left="454"/>
      </w:pPr>
      <w:r>
        <w:t xml:space="preserve">e) odejmout nižším celkům pravomoc bez souhlasu jejich občanů (čl. 111 ústavy),</w:t>
      </w:r>
    </w:p>
    <w:p>
      <w:pPr>
        <w:pStyle w:val="BodyText"/>
        <w:spacing w:after="40"/>
        <w:ind w:left="454"/>
      </w:pPr>
      <w:r>
        <w:t xml:space="preserve">f) měnit počet členů zemské rady nebo způsob jejich volby stanovený zákonem o územně-správním uspořádání.</w:t>
      </w:r>
    </w:p>
    <w:p>
      <w:pPr>
        <w:pStyle w:val="BodyText"/>
      </w:pPr>
      <w:r>
        <w:t xml:space="preserve">(3) Kraj může mít vlastní krajský statut, který schvalují občané kraje v krajském referendu; krajský statut nesmí odporovat ústavě, zemské ústavě ani zákonu.</w:t>
      </w:r>
    </w:p>
    <w:bookmarkEnd w:id="22"/>
    <w:bookmarkStart w:id="23" w:name="část-čtvrtá-okresy"/>
    <w:p>
      <w:pPr>
        <w:pStyle w:val="Heading2"/>
        <w:jc w:val="center"/>
      </w:pPr>
      <w:r>
        <w:t xml:space="preserve">ČÁST ČTVRTÁ – OKRESY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10 – Obnovení okresů</w:t>
      </w:r>
    </w:p>
    <w:p>
      <w:pPr>
        <w:pStyle w:val="BodyText"/>
      </w:pPr>
      <w:r>
        <w:t xml:space="preserve">(1) Dnem účinnosti ústavy se okresy stávají územními samosprávnými celky a veřejnoprávními korporacemi (čl. 113 a 114 ústavy). Okresů je 76; jejich výčet a území stanoví zákon o územně-správním uspořádání.</w:t>
      </w:r>
    </w:p>
    <w:p>
      <w:pPr>
        <w:pStyle w:val="BodyText"/>
      </w:pPr>
      <w:r>
        <w:t xml:space="preserve">(2) Do účinnosti zákona o územně-správním uspořádání se území okresů řídí zákonem č. 51/2020 Sb., o územně správním členění státu, s tím, že</w:t>
      </w:r>
    </w:p>
    <w:p>
      <w:pPr>
        <w:pStyle w:val="BodyText"/>
        <w:spacing w:after="40"/>
        <w:ind w:left="454"/>
      </w:pPr>
      <w:r>
        <w:t xml:space="preserve">a) hlavní město Praha je zároveň obcí, okresem a krajem,</w:t>
      </w:r>
    </w:p>
    <w:p>
      <w:pPr>
        <w:pStyle w:val="BodyText"/>
        <w:spacing w:after="40"/>
        <w:ind w:left="454"/>
      </w:pPr>
      <w:r>
        <w:t xml:space="preserve">b) okresy Praha-východ a Praha-západ tvoří jeden okres Praha-venkov.</w:t>
      </w:r>
    </w:p>
    <w:p>
      <w:pPr>
        <w:pStyle w:val="BodyText"/>
      </w:pPr>
      <w:r>
        <w:t xml:space="preserve">(3) Sídlem okresu je obec, podle níž je okres pojmenován. Sídlem okresu Praha-venkov je Praha, okresu Brno-venkov Brno a okresů Plzeň-jih a Plzeň-sever Plzeň. Sídlo okresu mohou občané okresu změnit v okresním referendu na jinou obec na území okresu.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11 – Orgány okresu</w:t>
      </w:r>
    </w:p>
    <w:p>
      <w:pPr>
        <w:pStyle w:val="BodyText"/>
      </w:pPr>
      <w:r>
        <w:t xml:space="preserve">(1) Orgány okresu jsou zastupitelstvo okresu a přednosta okresu, které volí občané okresu podle zákona o územně-správním uspořádání (čl. 115 odst. 2 ústavy). První volby se konají do 1 roku od účinnosti ústavy.</w:t>
      </w:r>
    </w:p>
    <w:p>
      <w:pPr>
        <w:pStyle w:val="BodyText"/>
      </w:pPr>
      <w:r>
        <w:t xml:space="preserve">(2) Do zvolení orgánů okresu okres nevykonává žádnou působnost. Prostory pro první zasedání zastupitelstva a pro přednostu poskytne obec, která je sídlem okresu, za úhradu nákladů.</w:t>
      </w:r>
    </w:p>
    <w:p>
      <w:pPr>
        <w:pStyle w:val="BodyText"/>
      </w:pPr>
      <w:r>
        <w:t xml:space="preserve">(3) Okresní úřad tvoří přednosta okresu, rozhodující úředníci zvolení podle zákona o územně-správním uspořádání a úředníci vybraní ve veřejné soutěži. Zaměstnanci obcí a krajů, kteří přecházejí na okres se svou agendou podle zákona o přenesené působnosti, se stávají zaměstnanci okresu bez veřejné soutěže.</w:t>
      </w:r>
    </w:p>
    <w:p>
      <w:pPr>
        <w:pStyle w:val="BodyText"/>
      </w:pPr>
      <w:r>
        <w:t xml:space="preserve">(4) Dokud okres nemá vlastní příjmy podle zákona o veřejných financích a České národní bance, hradí stát ze státního rozpočtu náklady orgánů okresu podle čl. 7 odst. 3 obdobně. Výkon státní správy hradí stát podle zákona o přenesené působnosti.</w:t>
      </w:r>
    </w:p>
    <w:p>
      <w:pPr>
        <w:pStyle w:val="BodyText"/>
      </w:pPr>
      <w:r>
        <w:t xml:space="preserve">(5) Stát může okresu bezúplatně převést nemovitosti, které okres potřebuje k výkonu své působnosti a které stát nepotřebuje; čl. 7 odst. 4 se použije obdobně.</w:t>
      </w:r>
    </w:p>
    <w:bookmarkEnd w:id="23"/>
    <w:bookmarkStart w:id="24" w:name="část-pátá-přechod-krajů-a-obcí"/>
    <w:p>
      <w:pPr>
        <w:pStyle w:val="Heading2"/>
        <w:jc w:val="center"/>
      </w:pPr>
      <w:r>
        <w:t xml:space="preserve">ČÁST PÁTÁ – PŘECHOD KRAJŮ A OBCÍ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12 – Kontinuita krajů a obcí</w:t>
      </w:r>
    </w:p>
    <w:p>
      <w:pPr>
        <w:pStyle w:val="BodyText"/>
      </w:pPr>
      <w:r>
        <w:t xml:space="preserve">(1) Kraje vytvořené ústavním zákonem č. 347/1997 Sb. jsou počátečními kraji podle čl. 113 odst. 2 ústavy. Obce existující ke dni účinnosti ústavy jsou obcemi podle ústavy. Kraje a obce zůstávají týmiž právnickými osobami; jejich majetek, práva a závazky, včetně pracovněprávních vztahů, se přechodem nemění.</w:t>
      </w:r>
    </w:p>
    <w:p>
      <w:pPr>
        <w:pStyle w:val="BodyText"/>
      </w:pPr>
      <w:r>
        <w:t xml:space="preserve">(2) Území kraje je území, které měl ke dni předcházejícímu dni účinnosti ústavy, do účinnosti zákona o územně-správním uspořádání.</w:t>
      </w:r>
    </w:p>
    <w:p>
      <w:pPr>
        <w:pStyle w:val="BodyText"/>
      </w:pPr>
      <w:r>
        <w:t xml:space="preserve">(3) Zastupitelstva obcí a krajů, starostové, hejtmani a další orgány zvolené podle dosavadních předpisů vykonávají funkci do ustavení orgánů zvolených podle zákona o územně-správním uspořádání (čl. 122 odst. 1 ústavy); nesmějí však přijímat rozhodnutí, která by mařila provedení ústavy nebo zavazovala celek na dobu delší než 1 rok bez souhlasu občanů v místním referendu.</w:t>
      </w:r>
    </w:p>
    <w:p>
      <w:pPr>
        <w:pStyle w:val="BodyText"/>
      </w:pPr>
      <w:r>
        <w:t xml:space="preserve">(4) Městské části a městské obvody statutárních měst a jejich orgány trvají, dokud o jejich zřízení, změně nebo zrušení nerozhodnou občané podle zákona o územně-správním uspořádání.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13 – Přechod při přesunu působnosti</w:t>
      </w:r>
    </w:p>
    <w:p>
      <w:pPr>
        <w:pStyle w:val="BodyText"/>
      </w:pPr>
      <w:r>
        <w:t xml:space="preserve">(1) Přechází-li působnost z jednoho celku na jiný celek nebo na instituci veřejné služby podle zákona schváleného v referendu, nebo svěří-li ji nižší celek vyššímu celku na základě místního referenda (čl. 111 odst. 2 ústavy), přecházejí dnem přechodu působnosti na nabyvatele</w:t>
      </w:r>
    </w:p>
    <w:p>
      <w:pPr>
        <w:pStyle w:val="BodyText"/>
        <w:spacing w:after="40"/>
        <w:ind w:left="454"/>
      </w:pPr>
      <w:r>
        <w:t xml:space="preserve">a) movité věci, které sloužily výhradně k jejímu výkonu,</w:t>
      </w:r>
    </w:p>
    <w:p>
      <w:pPr>
        <w:pStyle w:val="BodyText"/>
        <w:spacing w:after="40"/>
        <w:ind w:left="454"/>
      </w:pPr>
      <w:r>
        <w:t xml:space="preserve">b) práva a závazky, které s jejím výkonem souvisejí,</w:t>
      </w:r>
    </w:p>
    <w:p>
      <w:pPr>
        <w:pStyle w:val="BodyText"/>
        <w:spacing w:after="40"/>
        <w:ind w:left="454"/>
      </w:pPr>
      <w:r>
        <w:t xml:space="preserve">c) pracovněprávní vztahy zaměstnanců, kteří ji vykonávali,</w:t>
      </w:r>
    </w:p>
    <w:p>
      <w:pPr>
        <w:pStyle w:val="BodyText"/>
        <w:spacing w:after="40"/>
        <w:ind w:left="454"/>
      </w:pPr>
      <w:r>
        <w:t xml:space="preserve">d) spisy, evidence a údaje v informačních systémech.</w:t>
      </w:r>
    </w:p>
    <w:p>
      <w:pPr>
        <w:pStyle w:val="BodyText"/>
      </w:pPr>
      <w:r>
        <w:t xml:space="preserve">(2) Nemovitosti, které sloužily výkonu působnosti jen zčásti, zůstávají dosavadnímu vlastníkovi; nabyvatel je užívá za úhradu skutečných nákladů, nedohodnou-li se jinak.</w:t>
      </w:r>
    </w:p>
    <w:p>
      <w:pPr>
        <w:pStyle w:val="BodyText"/>
      </w:pPr>
      <w:r>
        <w:t xml:space="preserve">(3) O přechodu sepíší celky do 3 měsíců protokol, který se zveřejní; protokol je podkladem pro zápis do katastru nemovitostí. Spor o přechod majetku rozhoduje soud; spor o příslušnost se rozhoduje podle § 12 zákona o územně-správním uspořádání (čl. 111 odst. 4 a čl. 75 písm. d) ústavy).</w:t>
      </w:r>
    </w:p>
    <w:p>
      <w:pPr>
        <w:pStyle w:val="BodyText"/>
      </w:pPr>
      <w:r>
        <w:t xml:space="preserve">(4) Odejmou-li občané nižšího celku svěřenou působnost (čl. 111 odst. 2 ústavy), postupuje se podle odstavců 1 až 3 obdobně ve prospěch nižšího celku.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14 – Zaměstnanci</w:t>
      </w:r>
    </w:p>
    <w:p>
      <w:pPr>
        <w:pStyle w:val="BodyText"/>
      </w:pPr>
      <w:r>
        <w:t xml:space="preserve">(1) Zaměstnanci, jejichž pracovněprávní vztah přechází podle čl. 13, zachovávají dosavadní pracovní podmínky, plat a dobu zaměstnání až do schválení tabulky násobků podle čl. 87 ústavy.</w:t>
      </w:r>
    </w:p>
    <w:p>
      <w:pPr>
        <w:pStyle w:val="BodyText"/>
      </w:pPr>
      <w:r>
        <w:t xml:space="preserve">(2) Rozhodující funkce v úřadech celků obsadí volení služebníci podle zákona o územně-správním uspořádání (čl. 83 odst. 2 ústavy); dosavadní vedoucí je vykonávají do jejich zvolení. Ostatní úředníci se považují za vybrané ve veřejné soutěži.</w:t>
      </w:r>
    </w:p>
    <w:p>
      <w:pPr>
        <w:pStyle w:val="BodyText"/>
      </w:pPr>
      <w:r>
        <w:t xml:space="preserve">(3) Ředitelé krajských úřadů a tajemníci obecních úřadů vykonávají funkci do ustavení orgánů zvolených podle zákona o územně-správním uspořádání; poté řídí úřad hejtman nebo starosta (§ 15 a 18 zákona o územně-správním uspořádání).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15 – Dluhy a závazky krajů a obcí</w:t>
      </w:r>
    </w:p>
    <w:p>
      <w:pPr>
        <w:pStyle w:val="BodyText"/>
      </w:pPr>
      <w:r>
        <w:t xml:space="preserve">(1) Dluhy krajů, obcí a jimi ovládaných osob existující ke dni účinnosti ústavy se splatí nebo jinak odstraní podle plánu oddlužení podle ústavního zákona o veřejných financích v přechodném období (čl. 125 odst. 5 ústavy).</w:t>
      </w:r>
    </w:p>
    <w:p>
      <w:pPr>
        <w:pStyle w:val="BodyText"/>
      </w:pPr>
      <w:r>
        <w:t xml:space="preserve">(2) Každý kraj a obec zveřejní do 3 měsíců od účinnosti ústavy soupis svého majetku, pohledávek, dluhů, záruk a dalších závazků s termíny splatnosti a předá jej Veřejné službě finanční pro soupis závazků podle ústavního zákona o veřejných financích v přechodném období. Tento soupis aktualizuje ke dni účinnosti ústavy soupis, který kraj nebo obec zveřejnily podle čl. 10 odst. 3 ústavního zákona o přechodu na Občanskou ústavu a o kontinuitě právního řádu; nový soupis v celém rozsahu se nevyžaduje.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16 – Hlavní město Praha</w:t>
      </w:r>
    </w:p>
    <w:p>
      <w:pPr>
        <w:pStyle w:val="BodyText"/>
      </w:pPr>
      <w:r>
        <w:t xml:space="preserve">(1) Hlavní město Praha je obcí, okresem a krajem a je součástí Země České. Jeho působnost hejtmana a přednosty okresu vykonává primátor (§ 6 odst. 3 zákona o územně-správním uspořádání).</w:t>
      </w:r>
    </w:p>
    <w:p>
      <w:pPr>
        <w:pStyle w:val="BodyText"/>
      </w:pPr>
      <w:r>
        <w:t xml:space="preserve">(2) Statut hlavního města Prahy, který upraví zejména městské části, jejich působnost a vztah k městu, schválí občané Prahy v místním referendu do 2 let od zvolení zastupitelstva podle zákona o územně-správním uspořádání. Do jeho účinnosti se postupuje podle zákona č. 131/2000 Sb., o hlavním městě Praze, a podle dosavadního Statutu hlavního města Prahy, nepřekážejí-li ústavě.</w:t>
      </w:r>
    </w:p>
    <w:bookmarkEnd w:id="24"/>
    <w:bookmarkStart w:id="25" w:name="X0a2d0944baea358a6c80c0a8312db6e46905ad2"/>
    <w:p>
      <w:pPr>
        <w:pStyle w:val="Heading2"/>
        <w:jc w:val="center"/>
      </w:pPr>
      <w:r>
        <w:t xml:space="preserve">ČÁST ŠESTÁ – LHŮTY, VZTAH K DOSAVADNÍM PŘEDPISŮM A ÚČINNOST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17 – Lhůty</w:t>
      </w:r>
    </w:p>
    <w:p>
      <w:pPr>
        <w:pStyle w:val="BodyText"/>
      </w:pPr>
      <w:r>
        <w:t xml:space="preserve">(1) Do 1 roku od účinnosti ústavy se konají první volby zemských rad a jejich předsedů, zastupitelstev a přednostů okresů, zastupitelstev a hejtmanů krajů a zastupitelstev a starostů obcí podle zákona o územně-správním uspořádání (čl. 122 ústavy). Volby se konají ve společném termínu, který vyhlásí prezident republiky na návrh Státní volební komise (čl. 51 odst. 1 písm. e) ústavy).</w:t>
      </w:r>
    </w:p>
    <w:p>
      <w:pPr>
        <w:pStyle w:val="BodyText"/>
      </w:pPr>
      <w:r>
        <w:t xml:space="preserve">(2) Zemská ústava se předloží k referendu do 2 let od prvního zasedání zemské rady (čl. 8 odst. 1); statut hlavního města Prahy do 2 let od zvolení jeho zastupitelstva (čl. 16 odst. 2).</w:t>
      </w:r>
    </w:p>
    <w:p>
      <w:pPr>
        <w:pStyle w:val="BodyText"/>
      </w:pPr>
      <w:r>
        <w:t xml:space="preserve">(3) Zákon o přenesené působnosti se předloží k referendu do 2 let od účinnosti ústavy (čl. 118 a 124 ústavy); do dne přechodu podle něj vykonávají obce a kraje dosavadní přenesenou působnost.</w:t>
      </w:r>
    </w:p>
    <w:p>
      <w:pPr>
        <w:pStyle w:val="BodyText"/>
      </w:pPr>
      <w:r>
        <w:t xml:space="preserve">(4) Do 2 let od účinnosti ústavy mohou občané kraje v krajském referendu navrhnout, aby kraj přešel k jiné zemi; změna nastane, schválí-li ji též občané celé republiky ústavním zákonem (čl. 113 odst. 3 a čl. 119 ústavy).</w:t>
      </w:r>
    </w:p>
    <w:p>
      <w:pPr>
        <w:pStyle w:val="BodyText"/>
      </w:pPr>
      <w:r>
        <w:t xml:space="preserve">(5) Nebude-li zemská ústava přijata do 4 let od účinnosti ústavy, rozhodnou o dalším postupu občané země v zemském referendu.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18 – Vztah k ústavnímu zákonu č. 347/1997 Sb. a k dalším předpisům</w:t>
      </w:r>
    </w:p>
    <w:p>
      <w:pPr>
        <w:pStyle w:val="BodyText"/>
      </w:pPr>
      <w:r>
        <w:t xml:space="preserve">(1) Zrušením ústavního zákona č. 347/1997 Sb. (čl. 129 odst. 2 písm. c) ústavy) nejsou dotčeny existence, území, názvy, majetek, práva a závazky krajů.</w:t>
      </w:r>
    </w:p>
    <w:p>
      <w:pPr>
        <w:pStyle w:val="BodyText"/>
      </w:pPr>
      <w:r>
        <w:t xml:space="preserve">(2) Zákon č. 129/2000 Sb., o krajích, zákon č. 128/2000 Sb., o obcích, a zákon č. 131/2000 Sb., o hlavním městě Praze, se použijí do dne stanoveného zákonem o územně-správním uspořádání, nepřekážejí-li ústavě a tomuto ústavnímu zákonu. Ustanovení, podle nichž zastupitelstvo volí starostu nebo hejtmana, se nepoužijí ode dne prvních přímých voleb podle čl. 17 odst. 1.</w:t>
      </w:r>
    </w:p>
    <w:p>
      <w:pPr>
        <w:pStyle w:val="BodyText"/>
      </w:pPr>
      <w:r>
        <w:t xml:space="preserve">(3) Zákon č. 157/2000 Sb., o přechodu některých věcí, práv a závazků z majetku České republiky do majetku krajů, a zákon č. 290/2002 Sb., o přechodu některých dalších věcí, práv a závazků České republiky na kraje a obce, se pro majetek, který na kraje a obce již přešel, nadále použijí.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19 – Ústavní pořádek</w:t>
      </w:r>
    </w:p>
    <w:p>
      <w:pPr>
        <w:pStyle w:val="BodyText"/>
      </w:pPr>
      <w:r>
        <w:t xml:space="preserve">(1) Tento ústavní zákon je součástí ústavního pořádku. Změnit jej lze jen ústavním zákonem schváleným v celostátním referendu.</w:t>
      </w:r>
    </w:p>
    <w:p>
      <w:pPr>
        <w:pStyle w:val="BodyText"/>
      </w:pPr>
      <w:r>
        <w:t xml:space="preserve">(2) Ustanovení čl. 4 až 7 pozbývají pro zemi platnosti dnem účinnosti její zemské ústavy v rozsahu, v němž zemská ústava stanoví jinak.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20 – Účinnost</w:t>
      </w:r>
    </w:p>
    <w:p>
      <w:pPr>
        <w:pStyle w:val="BodyText"/>
      </w:pPr>
      <w:r>
        <w:t xml:space="preserve">Tento ústavní zákon nabývá účinnosti dnem účinnosti ústavy (čl. 121 odst. 2 ústavy), s výjimkou čl. 17 odst. 1 věty druhé, která nabývá účinnosti dnem vyhlášení výsledku celostátního referenda, jímž byl přijat.</w:t>
      </w:r>
    </w:p>
    <w:bookmarkEnd w:id="25"/>
    <w:bookmarkStart w:id="26" w:name="Xa105a1c014cd46b4991359a703d988c2efcbf46"/>
    <w:p>
      <w:pPr>
        <w:pStyle w:val="Heading2"/>
        <w:jc w:val="center"/>
      </w:pPr>
      <w:r>
        <w:t xml:space="preserve">Příloha – Země, kraje a zemské rady (podle zákona č. 14)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Země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Kraje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Okresů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Sídlo zemské rady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Členů zemské rady (předseda + 1 za okres)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Země Česká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Hlavní město Praha, Středočeský, Jihočeský, Plzeňský, Karlovarský, Ústecký, Liberecký, Královéhradecký, Pardubický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49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Praha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50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Země Moravská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Jihomoravský, Zlínský, Olomoucký, Vysočina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21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Brno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Země Moravskoslezská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Moravskoslezský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6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Ostrava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7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rlito" w:hAnsi="Carlito"/>
                <w:b/>
                <w:sz w:val="19"/>
              </w:rPr>
              <w:t xml:space="preserve">Celkem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rlito" w:hAnsi="Carlito"/>
                <w:b/>
                <w:sz w:val="19"/>
              </w:rPr>
              <w:t xml:space="preserve">14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rlito" w:hAnsi="Carlito"/>
                <w:b/>
                <w:sz w:val="19"/>
              </w:rPr>
              <w:t xml:space="preserve">76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bCs/>
                <w:rFonts w:ascii="Carlito" w:hAnsi="Carlito"/>
                <w:b/>
                <w:sz w:val="19"/>
              </w:rPr>
              <w:t xml:space="preserve">79</w:t>
            </w:r>
          </w:p>
        </w:tc>
      </w:tr>
    </w:tbl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Ústava zakládá federaci tří zemí a obnovuje okresy (čl. 112 a 113). Dnes však země ani okresy jako samosprávné celky neexistují: zemské zřízení bylo zrušeno k 1. 1. 1949 a okresní úřady ukončily činnost roku 2002. Kraje vznikly ústavním zákonem č. 347/1997 Sb., který ústava ruší. Bez přechodného předpisu by tak nebylo jasné, kdy země a okresy vznikají, kdo za ně jedná do zvolení orgánů, z čeho se platí a co se stane s majetkem a zaměstnanci krajů a obcí. Tento ústavní zákon to řeší podle vzoru roku 1990: dosavadní celky trvají jako tytéž právnické osoby, nové celky vznikají dnem účinnosti ústavy, ale nevykonávají nic, dokud je občané nezvolí, a majetek a lidé přecházejí jen spolu s působností.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74:</w:t>
      </w:r>
      <w:r>
        <w:t xml:space="preserve"> </w:t>
      </w:r>
      <w:r>
        <w:t xml:space="preserve">tři země, 14 krajů, 76 okresů – čl. 3, 10, příloha.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75:</w:t>
      </w:r>
      <w:r>
        <w:t xml:space="preserve"> </w:t>
      </w:r>
      <w:r>
        <w:t xml:space="preserve">zemská ústava, která nesmí odporovat ústavě, zemská rada s mandátem občanů a s vetem občanů v zemském referendu; možné krajské rady a ústavy schválené v krajských OIRA; prostory pro petice a rozpravy jako v Senátu – čl. 4 odst. 2, čl. 6, 8, 9 odst.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69:</w:t>
      </w:r>
      <w:r>
        <w:t xml:space="preserve"> </w:t>
      </w:r>
      <w:r>
        <w:t xml:space="preserve">nižší celky delegují pravomoc vzhůru přes OIRA a mohou ji kdykoli vypovědět – čl. 2 odst. 2, čl. 6 odst. 1 písm. b), čl. 13.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body 15 a 16:</w:t>
      </w:r>
      <w:r>
        <w:t xml:space="preserve"> </w:t>
      </w:r>
      <w:r>
        <w:t xml:space="preserve">o místních věcech rozhodují občané; 76 okresů a 14 krajů – čl. 2, 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Rešerše Fóra lidu, část 4 (ÚZ 4):</w:t>
      </w:r>
      <w:r>
        <w:t xml:space="preserve"> </w:t>
      </w:r>
      <w:r>
        <w:t xml:space="preserve">přechod majetku, závazků a zaměstnanců krajů, ustavení zemí, obnovení okresů a pravidla pro zemské ústavy podle vzoru zákonů č. 367/1990 a 172/1991 Sb. – celý zákon.</w:t>
      </w:r>
    </w:p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Kdo jedná za zemi do zvolení zemské rady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prozatímní zemský výbor z hejtmanů s úzkou, jen přípravnou působností (čl. 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 prozatímního orgánu by nikdo nezajistil prostory a rozpočet pro první zasedání; úzká působnost brání tomu, aby nevolení lidé rozhodovali za zemi.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Působnost země před zemskou ústavou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to, co svěří nižší celky nebo zákon; žádná státní správa bez zákona (čl. 6)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Retrográdní subsidiarita (čl. 111 ústavy); země nesmí vzniknout jako nový úřad „shora“.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Velikost zemského úřadu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nejvýše 33 zaměstnanců do zemské ústavy (čl. 7 odst. 1)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Obdoba limitu ministerstva (čl. 64 odst. 3 ústavy); malá země je levná.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Financování zemí a okresů v přechodu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náklady orgánů hradí stát, dokud nemají vlastní příjmy (čl. 7 odst. 3, čl. 11 odst.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Podíl na emisi podle zákona č. 7 (§ 12 odst. 3) nebude k dispozici, dokud ČNB nemá kladný kapitál (zákon č. 33); rozpočtové určení daní dnes zemím ani okresům nic nedává.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Minimální obsah zemské ústavy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„nesmí odporovat ústavě“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výčet obsahu a zákazů (čl. 9)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Tři země by jinak mohly přijmout neslučitelná pravidla (daně, jmenování, ozbrojené složky).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Krajské ústavy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„nevylučuje“ krajské ústavy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nepovinný krajský statut schválený krajským referendem (čl. 9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Respektuje autora, ale nezvyšuje počet ústavních dokumentů v ústavním pořádku.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Sídla okresů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obec, podle níž je okres pojmenován; u venkovských okresů město (čl. 10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14 sídla neuvádí; jde o historická sídla okresních úřadů.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Příslušnost krajů k zemím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 (zákon č. 14 řadí Vysočinu a Olomoucký kraj k Moravě)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okno 2 let pro krajské referendum o přechodu k jiné zemi (čl. 17 odst.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Rozbor pro autora, bod Z4; sebeurčení podle čl. 119.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Statut Prahy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schválí občané Prahy do 2 let; do té doby zákon č. 131/2000 Sb. (čl. 16)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Rozbor pro autora, část IV.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Vyhlášení prvních voleb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ústava, čl. 51 odst. 1 písm. e): volby vyhlašuje prezident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společný termín vyhlásí prezident republiky na návrh Státní volební komise (čl. 17 odst. 1)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Pravomoc vyhlásit volby patří prezidentovi; Státní volební komise volby připravuje a termín navrhuje. Shodně zákon č. 2, § 36 odst. 5.</w:t>
            </w:r>
          </w:p>
        </w:tc>
      </w:tr>
    </w:tbl>
    <w:p>
      <w:pPr>
        <w:pStyle w:val="BodyText"/>
      </w:pPr>
      <w:r>
        <w:rPr>
          <w:bCs/>
          <w:b/>
        </w:rPr>
        <w:t xml:space="preserve">Rozhoduje autor nebo Fórum lidu: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Zastoupení Prahy v zemské radě.</w:t>
      </w:r>
      <w:r>
        <w:t xml:space="preserve"> </w:t>
      </w:r>
      <w:r>
        <w:t xml:space="preserve">Podle § 16 zákona č. 14 volí každý okres jednoho člena zemské rady. Praha (asi 1,3 mil. obyvatel) je jediným okresem, a měla by tak v zemské radě Země České 1 hlas z 50, stejně jako okres Rakovník. Doporučujeme v § 16 zákona č. 14 stanovit, že Praha volí do zemské rady více členů v jednomandátových obvodech přibližně stejné velikosti jako průměrný okres země (asi 10 obvodů); zemská rada Země České by pak měla asi 59 členů.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Lhůta pro přímou volbu starostů.</w:t>
      </w:r>
      <w:r>
        <w:t xml:space="preserve"> </w:t>
      </w:r>
      <w:r>
        <w:t xml:space="preserve">Zákon č. 14 (§ 21 odst. 1) ukládá nové volby všech obecních zastupitelstev do 1 roku, ačkoli obce volily v říjnu 2026. Návrh to přejímá. Alternativou je zavést přímou volbu starosty do 1 roku a zastupitelstva volit v jednomandátových obvodech až v řádném termínu.</w:t>
      </w:r>
    </w:p>
    <w:p>
      <w:pPr>
        <w:pStyle w:val="FirstParagraph"/>
      </w:pPr>
      <w:r>
        <w:rPr>
          <w:bCs/>
          <w:b/>
        </w:rPr>
        <w:t xml:space="preserve">Ústavní poznámka:</w:t>
      </w:r>
      <w:r>
        <w:t xml:space="preserve"> </w:t>
      </w:r>
      <w:r>
        <w:t xml:space="preserve">Ústavní zákony č. 31 až 33 se přijímají v témže celostátním referendu jako ústava (čl. 121). Aby byly součástí ústavního pořádku, je nutné doplnit čl. 129 odst. 1 ústavy takto: „Ústavní pořádek České republiky tvoří tato ústava, Listina základních práv a svobod, zemské ústavy, ústavní zákony o státních hranicích</w:t>
      </w:r>
      <w:r>
        <w:t xml:space="preserve"> </w:t>
      </w:r>
      <w:r>
        <w:rPr>
          <w:bCs/>
          <w:b/>
        </w:rPr>
        <w:t xml:space="preserve">a ústavní zákony přijaté současně s ní</w:t>
      </w:r>
      <w:r>
        <w:t xml:space="preserve">.“</w:t>
      </w:r>
    </w:p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10, 15, 22, 23, 27, 39, 75, 83, 95, 111–120, 122 a 129 ústavy. Odpovídá étosu OIPD: nové celky nevznikají jako úřady shora, ale jako společenství občanů, která nic nevykonávají, dokud si je občané nezvolí a nesvěří jim úkoly. Zemské ústavy schvalují jen občané země. Zákon je v souladu se zákonem č. 14 (přiřazení krajů k zemím, 76 okresů, Praha jako obec, okres i kraj, složení zemské rady, lhůty voleb).</w:t>
      </w:r>
    </w:p>
    <w:p>
      <w:pPr>
        <w:pStyle w:val="BodyText"/>
      </w:pPr>
      <w:r>
        <w:rPr>
          <w:bCs/>
          <w:b/>
        </w:rPr>
        <w:t xml:space="preserve">Potřebné změny jiných zákonů: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14:</w:t>
      </w:r>
      <w:r>
        <w:t xml:space="preserve"> </w:t>
      </w:r>
      <w:r>
        <w:t xml:space="preserve">do přílohy doplnit sídla okresů (čl. 10 odst. 3); v § 16 vyřešit zastoupení Prahy v zemské radě (viz výše). Odkaz na lhůtu podle čl. 8 (§ 21 odst. 3) a nepoužití nepřímé volby starosty a hejtmana (§ 22 odst. 2) jsou již promítnuty.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7, § 12 odst. 3:</w:t>
      </w:r>
      <w:r>
        <w:t xml:space="preserve"> </w:t>
      </w:r>
      <w:r>
        <w:t xml:space="preserve">úhrada nákladů orgánů zemí a okresů státem do prvního převodu emise je již promítnuta; zbývá změnit zákon č. 243/2000 Sb., o rozpočtovém určení daní, aby zemím a okresům v přechodném období připadl podíl na sdílených daních, nebo jejich náklady výslovně zařadit do státního rozpočtu.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2:</w:t>
      </w:r>
      <w:r>
        <w:t xml:space="preserve"> </w:t>
      </w:r>
      <w:r>
        <w:t xml:space="preserve">společný termín prvních voleb územní samosprávy a svolání prvního zasedání zemské rady Státní volební komisí jsou již promítnuty (§ 36 odst. 5).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Země a okresy jsou nové úrovně, ale malé: 79 členů zemských rad, 76 přednostů a nejvýše 25 zastupitelů v každém okrese (§ 14 zákona č. 14), zemské úřady do 33 zaměstnanců. Okresní úřady vzniknou hlavně převodem úředníků, kteří dnes vykonávají přenesenou působnost na 205 obcích s rozšířenou působností (zákon č. 38), takže nové pracovní síly nebudou potřeba. Kraje a obce trvají jako tytéž osoby, takže se nepřeruší jejich smlouvy, úvěry, školy, nemocnice ani dotační projekty.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čl. 1 a 2:</w:t>
      </w:r>
      <w:r>
        <w:t xml:space="preserve"> </w:t>
      </w:r>
      <w:r>
        <w:t xml:space="preserve">Předmět úpravy, vztah k zákonům č. 14 a 31 a zásada nepřerušení služeb.</w:t>
      </w:r>
    </w:p>
    <w:p>
      <w:pPr>
        <w:pStyle w:val="BodyText"/>
      </w:pPr>
      <w:r>
        <w:rPr>
          <w:bCs/>
          <w:b/>
        </w:rPr>
        <w:t xml:space="preserve">K čl. 3 až 7:</w:t>
      </w:r>
      <w:r>
        <w:t xml:space="preserve"> </w:t>
      </w:r>
      <w:r>
        <w:t xml:space="preserve">Vznik zemí dnem účinnosti ústavy, prozatímní zemský výbor s jen přípravnou působností, první zasedání a rozhodování zemské rady, omezená působnost do zemské ústavy, malý zemský úřad a financování ze státního rozpočtu, dokud země nemá vlastní příjmy.</w:t>
      </w:r>
    </w:p>
    <w:p>
      <w:pPr>
        <w:pStyle w:val="BodyText"/>
      </w:pPr>
      <w:r>
        <w:rPr>
          <w:bCs/>
          <w:b/>
        </w:rPr>
        <w:t xml:space="preserve">K čl. 8 a 9:</w:t>
      </w:r>
      <w:r>
        <w:t xml:space="preserve"> </w:t>
      </w:r>
      <w:r>
        <w:t xml:space="preserve">Postup přijetí zemské ústavy (přezkum Ústavním soudem, občanský protinávrh, anketa, rozprava, zemské referendum) a její nejmenší obsah a zákazy.</w:t>
      </w:r>
    </w:p>
    <w:p>
      <w:pPr>
        <w:pStyle w:val="BodyText"/>
      </w:pPr>
      <w:r>
        <w:rPr>
          <w:bCs/>
          <w:b/>
        </w:rPr>
        <w:t xml:space="preserve">K čl. 10 a 11:</w:t>
      </w:r>
      <w:r>
        <w:t xml:space="preserve"> </w:t>
      </w:r>
      <w:r>
        <w:t xml:space="preserve">Obnovení 76 okresů, sídla, orgány a financování okresů.</w:t>
      </w:r>
    </w:p>
    <w:p>
      <w:pPr>
        <w:pStyle w:val="BodyText"/>
      </w:pPr>
      <w:r>
        <w:rPr>
          <w:bCs/>
          <w:b/>
        </w:rPr>
        <w:t xml:space="preserve">K čl. 12 až 15:</w:t>
      </w:r>
      <w:r>
        <w:t xml:space="preserve"> </w:t>
      </w:r>
      <w:r>
        <w:t xml:space="preserve">Kontinuita krajů a obcí jako týchž právnických osob, přechod majetku, práv, závazků a zaměstnanců jen spolu s působností (vzor § 68 zákona č. 367/1990 Sb. a zákonů č. 172/1991, 157/2000 a 290/2002 Sb.), dluhy a soupis závazků.</w:t>
      </w:r>
    </w:p>
    <w:p>
      <w:pPr>
        <w:pStyle w:val="BodyText"/>
      </w:pPr>
      <w:r>
        <w:rPr>
          <w:bCs/>
          <w:b/>
        </w:rPr>
        <w:t xml:space="preserve">K čl. 16:</w:t>
      </w:r>
      <w:r>
        <w:t xml:space="preserve"> </w:t>
      </w:r>
      <w:r>
        <w:t xml:space="preserve">Hlavní město Praha a jeho statut.</w:t>
      </w:r>
    </w:p>
    <w:p>
      <w:pPr>
        <w:pStyle w:val="BodyText"/>
      </w:pPr>
      <w:r>
        <w:rPr>
          <w:bCs/>
          <w:b/>
        </w:rPr>
        <w:t xml:space="preserve">K čl. 17 až 20 a příloze:</w:t>
      </w:r>
      <w:r>
        <w:t xml:space="preserve"> </w:t>
      </w:r>
      <w:r>
        <w:t xml:space="preserve">Lhůty, vztah ke zrušenému ústavnímu zákonu č. 347/1997 Sb. a k zákonům o obcích, krajích a Praze, postavení v ústavním pořádku a účinnost; termín prvních voleb vyhlašuje prezident republiky na návrh Státní volební komise (čl. 51 odst. 1 písm. e) ústavy) a může tak učinit již ode dne vyhlášení výsledku referenda.</w:t>
      </w:r>
    </w:p>
    <w:p>
      <w:pPr>
        <w:pStyle w:val="BodyText"/>
      </w:pPr>
      <w:r>
        <w:rPr>
          <w:iCs/>
          <w:i/>
        </w:rPr>
        <w:t xml:space="preserve">Zdroje: Občanská ústava ČR (OIPD), čl. 10, 15, 22, 23, 27, 39, 44, 64, 75, 83, 87, 95, 111–120, 121, 122, 124, 125, 129 (forumlidu.cz/oipd/navrh-ustavy); Fórum lidu – OIPD: Hlava 3 (čl. 69, 74, 75), Východiska (body 15, 16) (forumlidu.cz/oipd/hlava-3, /vychodiska), seznam zákonů (forumlidu.cz/oipd/seznam-zakonu); návrhy zákonů č. 2, 7, 13, 14, 31, 33 a 38; Rešerše veřejné správy a přechodu práva (Fórum lidu, 2. 11. 2026), části 3 a 4; Rozbor rozporů pro autora (bod Z4, část IV); ústavní zákon č. 347/1997 Sb.; zákony č. 367/1990 Sb., 172/1991 Sb., 128/2000 Sb., 129/2000 Sb., 131/2000 Sb., 157/2000 Sb., 290/2002 Sb., 51/2020 Sb., 243/2000 Sb.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32 – Ústavní zákon o zemích a o přechodu územní samosprávy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32 – Ústavní zákon o zemích a o přechodu územní samosprávy</dc:title>
  <dc:creator>Fórum lidu</dc:creator>
  <cp:keywords/>
  <dcterms:created xsi:type="dcterms:W3CDTF">2026-11-02T15:50:22Z</dcterms:created>
  <dcterms:modified xsi:type="dcterms:W3CDTF">2026-11-02T15:50:22Z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2. 11. 2026</vt:lpwstr>
  </property>
  <property fmtid="{D5CDD505-2E9C-101B-9397-08002B2CF9AE}" pid="3" name="subtitle">
    <vt:lpwstr>Návrh zákona č. 32 – doplnění seznamu zákonů Fóra lidu, prováděcí ústavní zákon k Občanské ústavě ČR (OIPD)</vt:lpwstr>
  </property>
</Properties>
</file>