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povinném</w:t>
      </w:r>
      <w:r>
        <w:t xml:space="preserve"> </w:t>
      </w:r>
      <w:r>
        <w:t xml:space="preserve">zdravotním,</w:t>
      </w:r>
      <w:r>
        <w:t xml:space="preserve"> </w:t>
      </w:r>
      <w:r>
        <w:t xml:space="preserve">sociálním</w:t>
      </w:r>
      <w:r>
        <w:t xml:space="preserve"> </w:t>
      </w:r>
      <w:r>
        <w:t xml:space="preserve">a</w:t>
      </w:r>
      <w:r>
        <w:t xml:space="preserve"> </w:t>
      </w:r>
      <w:r>
        <w:t xml:space="preserve">důchodovém</w:t>
      </w:r>
      <w:r>
        <w:t xml:space="preserve"> </w:t>
      </w:r>
      <w:r>
        <w:t xml:space="preserve">pojištění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27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27.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97 Občanské ústavy: každý výdělečně činný občan si platí zdravotní, sociální a důchodové pojištění, nejdéle do 65 let; pojištění zakládá právo na bezplatnou zdravotní péči, sociální zabezpečení a důchod; fondy jsou odděleny od ostatních rozpočtů. Výběr pojistného a správu fondů zajišťuje Veřejná služba finanční (zákon č. 19), rozhodování o dávkách a síť péče Veřejná služba správní (zákon č. 22). Vychází z autorovy Hlavy 1 (čl. 1, 21, 22, 34), Hlavy 2 (čl. 56), Hlavy 4 (čl. 85) a Východisek (bod 38) na forumlidu.cz/oipd. Schvalují jej občané v referendu.</w:t>
      </w:r>
    </w:p>
    <w:bookmarkStart w:id="27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povinném zdravotním, sociálním a důchodovém pojištění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Občanské ústavy České republiky (dále jen „ústava“) povinné zdravotní, sociální a důchodové pojištění, pojistné, fondy pojištění a nároky z pojištění.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</w:t>
      </w:r>
    </w:p>
    <w:p>
      <w:pPr>
        <w:pStyle w:val="BodyText"/>
      </w:pPr>
      <w:r>
        <w:t xml:space="preserve">(1) Pojištění je solidární: kdo vydělává, platí podle svého příjmu; kdo potřebuje, dostává podle zákona. Pojištění není daní; jeho výnos lze použít jen na plnění z pojištění (čl. 97 odst. 2 ústavy).</w:t>
      </w:r>
    </w:p>
    <w:p>
      <w:pPr>
        <w:pStyle w:val="BodyText"/>
      </w:pPr>
      <w:r>
        <w:t xml:space="preserve">(2) Fondy zdravotního, sociálního a důchodového pojištění jsou odděleny od ostatních veřejných rozpočtů a navzájem; nelze z nich půjčovat ani je použít k jinému účelu.</w:t>
      </w:r>
    </w:p>
    <w:p>
      <w:pPr>
        <w:pStyle w:val="BodyText"/>
      </w:pPr>
      <w:r>
        <w:t xml:space="preserve">(3) Dobrovolné soukromé pojištění a spoření nad rámec tohoto zákona je svobodné.</w:t>
      </w:r>
    </w:p>
    <w:bookmarkEnd w:id="20"/>
    <w:bookmarkStart w:id="21" w:name="část-druhá-pojištění-a-pojistné"/>
    <w:p>
      <w:pPr>
        <w:pStyle w:val="Heading2"/>
        <w:jc w:val="center"/>
      </w:pPr>
      <w:r>
        <w:t xml:space="preserve">ČÁST DRUHÁ – POJIŠTĚNÍ A POJISTNÉ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Pojištěnci</w:t>
      </w:r>
    </w:p>
    <w:p>
      <w:pPr>
        <w:pStyle w:val="BodyText"/>
      </w:pPr>
      <w:r>
        <w:t xml:space="preserve">(1) Pojištěncem je každý občan a každý cizinec s povoleným trvalým nebo dlouhodobým pobytem.</w:t>
      </w:r>
    </w:p>
    <w:p>
      <w:pPr>
        <w:pStyle w:val="BodyText"/>
      </w:pPr>
      <w:r>
        <w:t xml:space="preserve">(2) Povinnost platit pojistné má každý výdělečně činný pojištěnec ode dne zahájení výdělečné činnosti do dne, kdy dovrší 65 let (čl. 97 odst. 1 ústavy). Kdo dovršil 65 let, pojistné neplatí, i když nadále vydělává.</w:t>
      </w:r>
    </w:p>
    <w:p>
      <w:pPr>
        <w:pStyle w:val="BodyText"/>
      </w:pPr>
      <w:r>
        <w:t xml:space="preserve">(3) Za děti do zletilosti platí zdravotní pojištění rodiče, za osiřelé děti stát (čl. 97 odst. 1 ústavy). Za osoby, které pečují o dítě do 4 let nebo o osobu blízkou závislou na péči, za uchazeče o zaměstnání a za studenty do 26 let platí zdravotní pojištění stát ze státního rozpočtu.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Pojistné</w:t>
      </w:r>
    </w:p>
    <w:p>
      <w:pPr>
        <w:pStyle w:val="BodyText"/>
      </w:pPr>
      <w:r>
        <w:t xml:space="preserve">(1) Pojistné se vypočte procentní sazbou z hrubého příjmu z výdělečné činnosti; u osoby samostatně výdělečně činné z jejího zisku.</w:t>
      </w:r>
    </w:p>
    <w:p>
      <w:pPr>
        <w:pStyle w:val="BodyText"/>
      </w:pPr>
      <w:r>
        <w:t xml:space="preserve">(2) Pojistné platí pojištěnec ze svého příjmu (čl. 97 odst. 1 ústavy). Sazby pojistného schvalují občané v celostátním referendu na návrh Národní rady předložený Parlamentem; do jejich schválení platí úhrnné sazby podle dosavadních předpisů.</w:t>
      </w:r>
    </w:p>
    <w:p>
      <w:pPr>
        <w:pStyle w:val="BodyText"/>
      </w:pPr>
      <w:r>
        <w:t xml:space="preserve">(3) Dosavadní pojistné placené zaměstnavatelem se ke dni stanovenému v referendu podle § 14 odst. 2 přičte k hrubé mzdě zaměstnance; zaměstnanec z ní platí celé pojistné, takže jeho čistý příjem se nesníží.</w:t>
      </w:r>
    </w:p>
    <w:p>
      <w:pPr>
        <w:pStyle w:val="BodyText"/>
      </w:pPr>
      <w:r>
        <w:t xml:space="preserve">(4) Pojistné vybírá Veřejná služba finanční; zaměstnavatel je za zaměstnance jen srazí a odvede (čl. 66 odst. 5 ústavy).</w:t>
      </w:r>
    </w:p>
    <w:p>
      <w:pPr>
        <w:pStyle w:val="BodyText"/>
      </w:pPr>
      <w:r>
        <w:t xml:space="preserve">(5) Za dítě platí rodiče zdravotní pojištění ve výši, kterou schválí občané spolu se sazbami podle odstavce 2; do jejího schválení je za ně hradí stát.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Účet pojištěnce</w:t>
      </w:r>
    </w:p>
    <w:p>
      <w:pPr>
        <w:pStyle w:val="BodyText"/>
      </w:pPr>
      <w:r>
        <w:t xml:space="preserve">Každý pojištěnec má v databázi Veřejné služby finanční přístup ke svému účtu, kde vidí zaplacené pojistné, získanou dobu pojištění, předběžný výpočet důchodu a čerpanou zdravotní péči.</w:t>
      </w:r>
    </w:p>
    <w:bookmarkEnd w:id="21"/>
    <w:bookmarkStart w:id="22" w:name="část-třetí-zdravotní-pojištění"/>
    <w:p>
      <w:pPr>
        <w:pStyle w:val="Heading2"/>
        <w:jc w:val="center"/>
      </w:pPr>
      <w:r>
        <w:t xml:space="preserve">ČÁST TŘETÍ – ZDRAVOTNÍ POJIŠTĚNÍ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Nárok</w:t>
      </w:r>
    </w:p>
    <w:p>
      <w:pPr>
        <w:pStyle w:val="BodyText"/>
      </w:pPr>
      <w:r>
        <w:t xml:space="preserve">(1) Pojištěnec má právo na bezplatnou zdravotní péči v rozsahu stanoveném seznamem hrazené péče (čl. 97 odst. 2 ústavy), a to u kteréhokoli poskytovatele, s nímž Veřejná služba správní uzavřela smlouvu.</w:t>
      </w:r>
    </w:p>
    <w:p>
      <w:pPr>
        <w:pStyle w:val="BodyText"/>
      </w:pPr>
      <w:r>
        <w:t xml:space="preserve">(2) Seznam hrazené péče a léčiv vydává Národní rada nařízením (čl. 60 ústavy) na podkladě zveřejněného posudku odborné komise; občané jej mohou změnit v referendu (čl. 59 odst. 3 ústavy).</w:t>
      </w:r>
    </w:p>
    <w:p>
      <w:pPr>
        <w:pStyle w:val="BodyText"/>
      </w:pPr>
      <w:r>
        <w:t xml:space="preserve">(3) Nikoho nelze nutit k léčbě, vyšetření ani očkování bez jeho informovaného souhlasu; u dítěte rozhodují rodiče. Odmítnutí péče nesmí být důvodem ke ztrátě nároku na jinou péči.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Poskytovatelé</w:t>
      </w:r>
    </w:p>
    <w:p>
      <w:pPr>
        <w:pStyle w:val="BodyText"/>
      </w:pPr>
      <w:r>
        <w:t xml:space="preserve">(1) Veřejná služba správní uzavře smlouvu s každým poskytovatelem, který splňuje zveřejněné podmínky kvality a dostupnosti; ceny péče jsou pro všechny stejné.</w:t>
      </w:r>
    </w:p>
    <w:p>
      <w:pPr>
        <w:pStyle w:val="BodyText"/>
      </w:pPr>
      <w:r>
        <w:t xml:space="preserve">(2) Poskytovatel nesmí za hrazenou péči vybírat žádný doplatek.</w:t>
      </w:r>
    </w:p>
    <w:bookmarkEnd w:id="22"/>
    <w:bookmarkStart w:id="23" w:name="část-čtvrtá-sociální-pojištění"/>
    <w:p>
      <w:pPr>
        <w:pStyle w:val="Heading2"/>
        <w:jc w:val="center"/>
      </w:pPr>
      <w:r>
        <w:t xml:space="preserve">ČÁST ČTVRTÁ – SOCIÁLNÍ POJIŠTĚNÍ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8</w:t>
      </w:r>
    </w:p>
    <w:p>
      <w:pPr>
        <w:pStyle w:val="BodyText"/>
      </w:pPr>
      <w:r>
        <w:t xml:space="preserve">(1) Ze sociálního pojištění náleží nemocenské při pracovní neschopnosti, peněžitá pomoc v mateřství a otcovství, ošetřovné a dávky při pracovním úrazu.</w:t>
      </w:r>
    </w:p>
    <w:p>
      <w:pPr>
        <w:pStyle w:val="BodyText"/>
      </w:pPr>
      <w:r>
        <w:t xml:space="preserve">(2) Výši dávek a podmínky nároku stanoví dosavadní předpisy, dokud občané v referendu neschválí jiné.</w:t>
      </w:r>
    </w:p>
    <w:p>
      <w:pPr>
        <w:pStyle w:val="BodyText"/>
      </w:pPr>
      <w:r>
        <w:t xml:space="preserve">(3) Pomoc v nezaviněné nouzi nezávislou na pojištění poskytují přednostně obce z fondů solidarity (čl. 117 ústavy); Veřejná služba správní přispívá obcím, které na ni nemají dostatek prostředků, a výši příspěvku stanoví státní rozpočet podle počtu obyvatel.</w:t>
      </w:r>
    </w:p>
    <w:bookmarkEnd w:id="23"/>
    <w:bookmarkStart w:id="24" w:name="část-pátá-důchodové-pojištění"/>
    <w:p>
      <w:pPr>
        <w:pStyle w:val="Heading2"/>
        <w:jc w:val="center"/>
      </w:pPr>
      <w:r>
        <w:t xml:space="preserve">ČÁST PÁTÁ – DŮCHODOVÉ POJIŠTĚNÍ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Nárok na starobní důchod</w:t>
      </w:r>
    </w:p>
    <w:p>
      <w:pPr>
        <w:pStyle w:val="BodyText"/>
      </w:pPr>
      <w:r>
        <w:t xml:space="preserve">(1) Nárok na starobní důchod má pojištěnec, který dovršil 65 let a získal dobu pojištění nejméně 25 let; kdo získal dobu kratší, má nárok na poměrnou část. Doba péče o dítě do 4 let a o osobu závislou na péči, studia do 26 let a evidence uchazeče o zaměstnání se započítává.</w:t>
      </w:r>
    </w:p>
    <w:p>
      <w:pPr>
        <w:pStyle w:val="BodyText"/>
      </w:pPr>
      <w:r>
        <w:t xml:space="preserve">(2) Výše důchodu se skládá ze základní výměry stejné pro všechny a z procentní výměry podle zaplaceného pojistného. Výpočet stanoví dosavadní předpisy, dokud občané v referendu neschválí jiný.</w:t>
      </w:r>
    </w:p>
    <w:p>
      <w:pPr>
        <w:pStyle w:val="BodyText"/>
      </w:pPr>
      <w:r>
        <w:t xml:space="preserve">(3) Důchody se každý rok zvyšují nejméně o růst cen; při nulové inflaci (čl. 99 ústavy) podle růstu průměrné mzdy.</w:t>
      </w:r>
    </w:p>
    <w:p>
      <w:pPr>
        <w:pStyle w:val="BodyText"/>
      </w:pPr>
      <w:r>
        <w:t xml:space="preserve">(4) Na důchod nelze uvalit exekuci nad rámec nezabavitelné částky a nelze jej snížit za to, že důchodce pracuje.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Invalidní a pozůstalostní důchod</w:t>
      </w:r>
    </w:p>
    <w:p>
      <w:pPr>
        <w:pStyle w:val="BodyText"/>
      </w:pPr>
      <w:r>
        <w:t xml:space="preserve">Nárok na invalidní, vdovský, vdovecký a sirotčí důchod se řídí dosavadními předpisy.</w:t>
      </w:r>
    </w:p>
    <w:bookmarkEnd w:id="24"/>
    <w:bookmarkStart w:id="25" w:name="část-šestá-fondy-a-odpovědnost"/>
    <w:p>
      <w:pPr>
        <w:pStyle w:val="Heading2"/>
        <w:jc w:val="center"/>
      </w:pPr>
      <w:r>
        <w:t xml:space="preserve">ČÁST ŠESTÁ – FONDY A ODPOVĚDNOST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Fondy</w:t>
      </w:r>
    </w:p>
    <w:p>
      <w:pPr>
        <w:pStyle w:val="BodyText"/>
      </w:pPr>
      <w:r>
        <w:t xml:space="preserve">(1) Fond zdravotního pojištění, fond sociálního pojištění a fond důchodového pojištění spravuje Veřejná služba finanční (čl. 66 odst. 5 ústavy); každý fond má vlastní účet u České národní banky. Prostředky fondů lze ukládat jen na účty u České národní banky.</w:t>
      </w:r>
    </w:p>
    <w:p>
      <w:pPr>
        <w:pStyle w:val="BodyText"/>
      </w:pPr>
      <w:r>
        <w:t xml:space="preserve">(2) Každý fond vytváří rezervu nejméně ve výši tříměsíčních výdajů.</w:t>
      </w:r>
    </w:p>
    <w:p>
      <w:pPr>
        <w:pStyle w:val="BodyText"/>
      </w:pPr>
      <w:r>
        <w:t xml:space="preserve">(3) Ministr financí a ředitel Veřejné služby finanční osobně odpovídají za funkčnost a solventnost fondů (čl. 97 odst. 3 ústavy) a postupují podle § 8 zákona o veřejné službě finanční.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Rozhodování a přezkum</w:t>
      </w:r>
    </w:p>
    <w:p>
      <w:pPr>
        <w:pStyle w:val="BodyText"/>
      </w:pPr>
      <w:r>
        <w:t xml:space="preserve">O nárocích z pojištění rozhoduje Veřejná služba správní; rozhodnutí podepisuje rozhodující zaměstnanec, který za ně osobně odpovídá (čl. 5 ústavy). Proti rozhodnutí lze podat žalobu ke krajskému soudu.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Otevřenost</w:t>
      </w:r>
    </w:p>
    <w:p>
      <w:pPr>
        <w:pStyle w:val="BodyText"/>
      </w:pPr>
      <w:r>
        <w:t xml:space="preserve">Fondy každý měsíc zveřejňují příjmy a výdaje a každý rok pojistně-matematickou zprávu s výhledem na 30 let.</w:t>
      </w:r>
    </w:p>
    <w:bookmarkEnd w:id="25"/>
    <w:bookmarkStart w:id="26" w:name="X3bb4d4b2eeb043fc153ca00f847759970f74ad6"/>
    <w:p>
      <w:pPr>
        <w:pStyle w:val="Heading2"/>
        <w:jc w:val="center"/>
      </w:pPr>
      <w:r>
        <w:t xml:space="preserve">ČÁST SEDMÁ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Přechodná ustanovení</w:t>
      </w:r>
    </w:p>
    <w:p>
      <w:pPr>
        <w:pStyle w:val="BodyText"/>
      </w:pPr>
      <w:r>
        <w:t xml:space="preserve">(1) Do dne účinnosti změn schválených v referendu podle odstavce 2 se pojistné vybírá, dávky a důchody přiznávají a vyplácejí a zdravotní péče hradí podle dosavadních předpisů (čl. 97 odst. 4 a čl. 125 odst. 1 ústavy). Jde zejména o tyto zákony:</w:t>
      </w:r>
    </w:p>
    <w:p>
      <w:pPr>
        <w:numPr>
          <w:ilvl w:val="0"/>
          <w:numId w:val="1001"/>
        </w:numPr>
        <w:pStyle w:val="Compact"/>
      </w:pPr>
      <w:r>
        <w:t xml:space="preserve">zákon č. 589/1992 Sb., o pojistném na sociální zabezpečení a příspěvku na státní politiku zaměstnanosti,</w:t>
      </w:r>
    </w:p>
    <w:p>
      <w:pPr>
        <w:numPr>
          <w:ilvl w:val="0"/>
          <w:numId w:val="1001"/>
        </w:numPr>
        <w:pStyle w:val="Compact"/>
      </w:pPr>
      <w:r>
        <w:t xml:space="preserve">zákon č. 592/1992 Sb., o pojistném na veřejné zdravotní pojištění,</w:t>
      </w:r>
    </w:p>
    <w:p>
      <w:pPr>
        <w:numPr>
          <w:ilvl w:val="0"/>
          <w:numId w:val="1001"/>
        </w:numPr>
        <w:pStyle w:val="Compact"/>
      </w:pPr>
      <w:r>
        <w:t xml:space="preserve">zákon č. 48/1997 Sb., o veřejném zdravotním pojištění,</w:t>
      </w:r>
    </w:p>
    <w:p>
      <w:pPr>
        <w:numPr>
          <w:ilvl w:val="0"/>
          <w:numId w:val="1001"/>
        </w:numPr>
        <w:pStyle w:val="Compact"/>
      </w:pPr>
      <w:r>
        <w:t xml:space="preserve">zákon č. 155/1995 Sb., o důchodovém pojištění,</w:t>
      </w:r>
    </w:p>
    <w:p>
      <w:pPr>
        <w:numPr>
          <w:ilvl w:val="0"/>
          <w:numId w:val="1001"/>
        </w:numPr>
        <w:pStyle w:val="Compact"/>
      </w:pPr>
      <w:r>
        <w:t xml:space="preserve">zákon č. 187/2006 Sb., o nemocenském pojištění.</w:t>
      </w:r>
    </w:p>
    <w:p>
      <w:pPr>
        <w:pStyle w:val="FirstParagraph"/>
      </w:pPr>
      <w:r>
        <w:t xml:space="preserve">Do té doby se § 3 odst. 2 a 3, § 4 odst. 2 až 5, § 7 odst. 2 a § 9 odst. 1 až 3 nepoužijí. Ostatní ustanovení, zejména § 2, § 5, § 6 odst. 3 a § 11 až 13, platí ode dne účinnosti tohoto zákona.</w:t>
      </w:r>
    </w:p>
    <w:p>
      <w:pPr>
        <w:pStyle w:val="BodyText"/>
      </w:pPr>
      <w:r>
        <w:t xml:space="preserve">(2) Do 2 let od účinnosti ústavy předloží Parlament občanům k referendu návrh změn pojištění podle tohoto zákona (čl. 125 odst. 2 ústavy), zejména:</w:t>
      </w:r>
    </w:p>
    <w:p>
      <w:pPr>
        <w:numPr>
          <w:ilvl w:val="0"/>
          <w:numId w:val="1002"/>
        </w:numPr>
        <w:pStyle w:val="Compact"/>
      </w:pPr>
      <w:r>
        <w:t xml:space="preserve">sazby pojistného a převod podílu zaměstnavatele do hrubé mzdy,</w:t>
      </w:r>
    </w:p>
    <w:p>
      <w:pPr>
        <w:numPr>
          <w:ilvl w:val="0"/>
          <w:numId w:val="1002"/>
        </w:numPr>
        <w:pStyle w:val="Compact"/>
      </w:pPr>
      <w:r>
        <w:t xml:space="preserve">věk odchodu do důchodu a výpočet důchodu,</w:t>
      </w:r>
    </w:p>
    <w:p>
      <w:pPr>
        <w:numPr>
          <w:ilvl w:val="0"/>
          <w:numId w:val="1002"/>
        </w:numPr>
        <w:pStyle w:val="Compact"/>
      </w:pPr>
      <w:r>
        <w:t xml:space="preserve">platby za děti a za osoby, za které dnes platí stát.</w:t>
      </w:r>
    </w:p>
    <w:p>
      <w:pPr>
        <w:pStyle w:val="FirstParagraph"/>
      </w:pPr>
      <w:r>
        <w:t xml:space="preserve">Ke každé otázce zveřejní Veřejná služba finanční nejméně 60 dnů před hlasováním pojistně-matematický propočet dopadů na fondy na 30 let. Návrh, který by ohrozil solventnost fondů, nelze předložit (čl. 125 odst. 3 ústavy). O každé otázce se hlasuje samostatně.</w:t>
      </w:r>
    </w:p>
    <w:p>
      <w:pPr>
        <w:pStyle w:val="BodyText"/>
      </w:pPr>
      <w:r>
        <w:t xml:space="preserve">(3) Do rozhodnutí občanů nelze zvyšovat sazby pojistného bez souhlasu občanů v referendu (čl. 125 odst. 4 ústavy).</w:t>
      </w:r>
    </w:p>
    <w:p>
      <w:pPr>
        <w:pStyle w:val="BodyText"/>
      </w:pPr>
      <w:r>
        <w:t xml:space="preserve">(4) Prostředky a závazky zdravotních pojišťoven přecházejí do fondu zdravotního pojištění a jejich smlouvy s poskytovateli na Veřejnou službu správní do 2 let od účinnosti ústavy (čl. 124 ústavy); do té doby pojišťovny působí podle dosavadních předpisů.</w:t>
      </w:r>
    </w:p>
    <w:p>
      <w:pPr>
        <w:pStyle w:val="BodyText"/>
      </w:pPr>
      <w:r>
        <w:t xml:space="preserve">(5) Prostředky na sociální a důchodové pojištění vedené ve státním rozpočtu se převedou do fondů podle § 11 do 1 roku od účinnosti tohoto zákona.</w:t>
      </w:r>
    </w:p>
    <w:p>
      <w:pPr>
        <w:pStyle w:val="BodyText"/>
      </w:pPr>
      <w:r>
        <w:t xml:space="preserve">(6) Důchody přiznané podle dosavadních předpisů se vyplácejí dál a nesnižují se.</w:t>
      </w:r>
    </w:p>
    <w:p>
      <w:pPr>
        <w:pStyle w:val="BodyText"/>
      </w:pPr>
      <w:r>
        <w:t xml:space="preserve">(7) Pojištěnci, kteří ke dni účinnosti změn podle odstavce 2 dovršili věk odchodu do důchodu stanovený v referendu a dosud nemají nárok na důchod podle dosavadních předpisů, mohou požádat o důchod podle § 9.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Zrušovací ustanovení</w:t>
      </w:r>
    </w:p>
    <w:p>
      <w:pPr>
        <w:pStyle w:val="BodyText"/>
      </w:pPr>
      <w:r>
        <w:t xml:space="preserve">Zrušují se zákon č. 551/1991 Sb., o Všeobecné zdravotní pojišťovně, a zákon č. 280/1992 Sb., o resortních, oborových, podnikových a dalších zdravotních pojišťovnách, ke dni přechodu podle § 14 odst. 4; ostatní předpisy o pojištění se použijí, nejsou-li v rozporu s tímto zákonem.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6"/>
    <w:bookmarkEnd w:id="27"/>
    <w:bookmarkStart w:id="35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3" w:name="a.-obecná-část"/>
    <w:p>
      <w:pPr>
        <w:pStyle w:val="Heading2"/>
        <w:jc w:val="center"/>
      </w:pPr>
      <w:r>
        <w:t xml:space="preserve">A. Obecná část</w:t>
      </w:r>
    </w:p>
    <w:bookmarkStart w:id="28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Ve státě bez daní je pojištění jediným povinným příspěvkem občana. Proto musí být oddělené, průhledné a chráněné: co člověk zaplatí na zdraví a důchod, nesmí skončit na jiném účtu. Zákon zavádí jeden fond pro každý druh pojištění, osobní účet pojištěnce, důchod od 65 let a zákaz doplatků za hrazenou péči.</w:t>
      </w:r>
    </w:p>
    <w:bookmarkEnd w:id="28"/>
    <w:bookmarkStart w:id="29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Hlava 1 OIPD, poznámka k čl. 1:</w:t>
      </w:r>
      <w:r>
        <w:t xml:space="preserve"> </w:t>
      </w:r>
      <w:r>
        <w:t xml:space="preserve">výběr zdravotního, sociálního a důchodového pojištění místo finančních úřadů – § 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Hlava 1 OIPD, čl. 34:</w:t>
      </w:r>
      <w:r>
        <w:t xml:space="preserve"> </w:t>
      </w:r>
      <w:r>
        <w:t xml:space="preserve">věk výdělečně činných 18–65 let – § 3, 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Hlava 1 OIPD, čl. 21 a 22:</w:t>
      </w:r>
      <w:r>
        <w:t xml:space="preserve"> </w:t>
      </w:r>
      <w:r>
        <w:t xml:space="preserve">právo na pomoc ve zjevné nouzi, nejprve vlastními silami; dobrovolná solidarita podporována – § 8 odst. 3.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Hlava 2 OIPD, čl. 56 a Hlava 1, čl. 1:</w:t>
      </w:r>
      <w:r>
        <w:t xml:space="preserve"> </w:t>
      </w:r>
      <w:r>
        <w:t xml:space="preserve">zákaz vnucené zdravotní péče, rozhodování rodičů – § 6 odst. 3.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Východiska, bod 38:</w:t>
      </w:r>
      <w:r>
        <w:t xml:space="preserve"> </w:t>
      </w:r>
      <w:r>
        <w:t xml:space="preserve">příjmy zahrnují platby za pojištění – § 4, 11.</w:t>
      </w:r>
    </w:p>
    <w:bookmarkEnd w:id="29"/>
    <w:bookmarkStart w:id="30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 / ústava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Podíl zaměstnavatele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pojistné platí zaměstnanec, dosavadní podíl zaměstnavatele se přičte k hrubé mzdě (§ 4)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97 odst. 1: občan „si platí“; povinná platba za cizí pojištění by byla daní (čl. 96).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Přechod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dosavadní pojistné a dávky platí do referenda, které se připraví do 2 let s pojistně-matematickým propočtem (§ 14)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97 odst. 4 a čl. 125 ústavy; zdravotní péče a důchody nesmějí být přechodem ohroženy.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Kdo platí za nevýdělečné dospělé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stát za pečující, uchazeče a studenty (§ 3 odst. 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Jinak by tyto osoby ztratily péči; čl. 97 ukládá placení jen výdělečně činným.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Důchodový věk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„nejdéle do 65 let“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důchod od 65 let (§ 9)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Dnešní zákon zvyšuje věk na 67 let; ústava placení ukončuje v 65.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Více zdravotních pojišťoven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jeden fond (§ 11, 14)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66 odst. 5 ústavy svěřuje fondy VSF.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Správa pojištění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 (Hlava 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výběr a fondy VSF, rozhodování VSSp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66 odst. 5 a 7 ústavy.</w:t>
            </w:r>
          </w:p>
        </w:tc>
      </w:tr>
    </w:tbl>
    <w:p>
      <w:pPr>
        <w:pStyle w:val="BodyText"/>
      </w:pPr>
      <w:r>
        <w:rPr>
          <w:bCs/>
          <w:b/>
        </w:rPr>
        <w:t xml:space="preserve">Upozornění:</w:t>
      </w:r>
      <w:r>
        <w:t xml:space="preserve"> </w:t>
      </w:r>
      <w:r>
        <w:t xml:space="preserve">Odchod do důchodu v 65 letech a ukončení placení pojistného v 65 letech zvýší výdaje fondu důchodového pojištění oproti dnešnímu stavu. Bez daní musí deficit krýt sazby pojistného nebo emise ČNB pro veřejné rozpočty; doporučujeme, aby VSF předložila pojistně-matematický výpočet před referendem o tomto zákoně.</w:t>
      </w:r>
    </w:p>
    <w:bookmarkEnd w:id="30"/>
    <w:bookmarkStart w:id="31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5, 59, 66, 97, 99, 117 a 124 ústavy. Odpovídá étosu: nikdo nesmí být nucen k léčbě, pomoc začíná u rodiny a obce, peníze patří těm, kdo je zaplatili.</w:t>
      </w:r>
    </w:p>
    <w:bookmarkEnd w:id="31"/>
    <w:bookmarkStart w:id="32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Sloučení zdravotních pojišťoven sníží správní náklady. Dopad důchodu v 65 letech je popsán výše.</w:t>
      </w:r>
    </w:p>
    <w:bookmarkEnd w:id="32"/>
    <w:bookmarkEnd w:id="33"/>
    <w:bookmarkStart w:id="34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Zásady solidarity a oddělení fondů.</w:t>
      </w:r>
    </w:p>
    <w:p>
      <w:pPr>
        <w:pStyle w:val="BodyText"/>
      </w:pPr>
      <w:r>
        <w:rPr>
          <w:bCs/>
          <w:b/>
        </w:rPr>
        <w:t xml:space="preserve">K § 3 až 5:</w:t>
      </w:r>
      <w:r>
        <w:t xml:space="preserve"> </w:t>
      </w:r>
      <w:r>
        <w:t xml:space="preserve">Pojištěnci, pojistné a účet pojištěnce.</w:t>
      </w:r>
    </w:p>
    <w:p>
      <w:pPr>
        <w:pStyle w:val="BodyText"/>
      </w:pPr>
      <w:r>
        <w:rPr>
          <w:bCs/>
          <w:b/>
        </w:rPr>
        <w:t xml:space="preserve">K § 6 a 7:</w:t>
      </w:r>
      <w:r>
        <w:t xml:space="preserve"> </w:t>
      </w:r>
      <w:r>
        <w:t xml:space="preserve">Zdravotní pojištění.</w:t>
      </w:r>
    </w:p>
    <w:p>
      <w:pPr>
        <w:pStyle w:val="BodyText"/>
      </w:pPr>
      <w:r>
        <w:rPr>
          <w:bCs/>
          <w:b/>
        </w:rPr>
        <w:t xml:space="preserve">K § 8:</w:t>
      </w:r>
      <w:r>
        <w:t xml:space="preserve"> </w:t>
      </w:r>
      <w:r>
        <w:t xml:space="preserve">Sociální pojištění a pomoc v nouzi.</w:t>
      </w:r>
    </w:p>
    <w:p>
      <w:pPr>
        <w:pStyle w:val="BodyText"/>
      </w:pPr>
      <w:r>
        <w:rPr>
          <w:bCs/>
          <w:b/>
        </w:rPr>
        <w:t xml:space="preserve">K § 9 a 10:</w:t>
      </w:r>
      <w:r>
        <w:t xml:space="preserve"> </w:t>
      </w:r>
      <w:r>
        <w:t xml:space="preserve">Důchody.</w:t>
      </w:r>
    </w:p>
    <w:p>
      <w:pPr>
        <w:pStyle w:val="BodyText"/>
      </w:pPr>
      <w:r>
        <w:rPr>
          <w:bCs/>
          <w:b/>
        </w:rPr>
        <w:t xml:space="preserve">K § 11 až 13:</w:t>
      </w:r>
      <w:r>
        <w:t xml:space="preserve"> </w:t>
      </w:r>
      <w:r>
        <w:t xml:space="preserve">Fondy, rozhodování a otevřenost.</w:t>
      </w:r>
    </w:p>
    <w:p>
      <w:pPr>
        <w:pStyle w:val="BodyText"/>
      </w:pPr>
      <w:r>
        <w:rPr>
          <w:bCs/>
          <w:b/>
        </w:rPr>
        <w:t xml:space="preserve">K § 14 až 16:</w:t>
      </w:r>
      <w:r>
        <w:t xml:space="preserve"> </w:t>
      </w:r>
      <w:r>
        <w:t xml:space="preserve">Přechodná ustanovení, zrušení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5, 59, 66, 97, 99, 117, 124 (forumlidu.cz/oipd/navrh-ustavy); Fórum lidu – OIPD: Hlava 1 (čl. 1, 21, 22, 34), Hlava 2 (čl. 56), Hlava 4 (čl. 85), Východiska (bod 38); seznam zákonů (č. 27); zákony č. 551/1991 Sb., 280/1992 Sb.</w:t>
      </w:r>
    </w:p>
    <w:bookmarkEnd w:id="34"/>
    <w:bookmarkEnd w:id="35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27 – Zákon o povinném zdravotním, sociálním a důchodovém pojištění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27 – Zákon o povinném zdravotním, sociálním a důchodovém pojištění</dc:title>
  <dc:creator>Fórum lidu</dc:creator>
  <cp:keywords/>
  <dcterms:created xsi:type="dcterms:W3CDTF">2026-11-01T12:14:22Z</dcterms:created>
  <dcterms:modified xsi:type="dcterms:W3CDTF">2026-11-01T12:14:22Z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27. 10. 2026</vt:lpwstr>
  </property>
  <property fmtid="{D5CDD505-2E9C-101B-9397-08002B2CF9AE}" pid="3" name="subtitle">
    <vt:lpwstr>Návrh zákona č. 27 podle seznamu zákonů Fóra lidu – prováděcí zákon k Občanské ústavě ČR (OIPD)</vt:lpwstr>
  </property>
</Properties>
</file>